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FB0D9" w14:textId="77777777" w:rsidR="00EA2D1D" w:rsidRP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  <w:t>Adresát:</w:t>
      </w:r>
    </w:p>
    <w:p w14:paraId="649A22D7" w14:textId="708BE7FC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Mi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nisterstvo pro místní rozvoj ČR</w:t>
      </w:r>
    </w:p>
    <w:p w14:paraId="08377C0F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K rukám 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Odbor územního plánování</w:t>
      </w:r>
    </w:p>
    <w:p w14:paraId="539EF8C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Staroměstské náměstí 6, 110 00, Praha 1</w:t>
      </w:r>
    </w:p>
    <w:p w14:paraId="14BAE661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ID datové schránky: 26iaava, E-mail: </w:t>
      </w:r>
      <w:hyperlink r:id="rId7" w:tgtFrame="_blank" w:history="1">
        <w:r w:rsidRPr="002233CE">
          <w:rPr>
            <w:rFonts w:ascii="Arial" w:eastAsia="Times New Roman" w:hAnsi="Arial" w:cs="Arial"/>
            <w:color w:val="0000FF"/>
            <w:kern w:val="0"/>
            <w:sz w:val="22"/>
            <w:szCs w:val="22"/>
            <w:u w:val="single"/>
            <w:lang w:eastAsia="cs-CZ"/>
            <w14:ligatures w14:val="none"/>
          </w:rPr>
          <w:t>podatelna@mmr.gov.cz</w:t>
        </w:r>
      </w:hyperlink>
    </w:p>
    <w:p w14:paraId="2588A522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</w:p>
    <w:p w14:paraId="6A62A04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D8D93AC" w14:textId="77777777" w:rsidR="00EA2D1D" w:rsidRPr="001F2298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</w:pPr>
      <w:r w:rsidRPr="001F2298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  <w:t>Podatel:</w:t>
      </w:r>
    </w:p>
    <w:p w14:paraId="0D69A12B" w14:textId="13E5A12B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Jméno a příjmení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/název právnické osoby </w:t>
      </w:r>
    </w:p>
    <w:p w14:paraId="3644B716" w14:textId="77777777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datum narození/ IČO</w:t>
      </w:r>
    </w:p>
    <w:p w14:paraId="7E0DC070" w14:textId="72B9ACA1" w:rsidR="00EA2D1D" w:rsidRPr="0002441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adresa trvalého bydliště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/sídlo právnické osoby </w:t>
      </w:r>
    </w:p>
    <w:p w14:paraId="2B66ED40" w14:textId="06A33BA7" w:rsidR="00EA2D1D" w:rsidRPr="002233CE" w:rsidRDefault="00083255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příp. </w:t>
      </w:r>
      <w:r w:rsidR="00EA2D1D" w:rsidRPr="002233CE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ID datové schránky</w:t>
      </w:r>
      <w:r w:rsid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</w:t>
      </w:r>
    </w:p>
    <w:p w14:paraId="26A879D5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22D39ED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CA89E4E" w14:textId="04F83CAE" w:rsidR="00083255" w:rsidRPr="004C0171" w:rsidRDefault="00083255" w:rsidP="00083255">
      <w:pPr>
        <w:shd w:val="clear" w:color="auto" w:fill="FFFFFF"/>
        <w:ind w:left="705" w:hanging="705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Věc:</w:t>
      </w: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ab/>
      </w:r>
      <w:proofErr w:type="gramStart"/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A</w:t>
      </w:r>
      <w:r w:rsidR="00C25FC0"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K</w:t>
      </w:r>
      <w:proofErr w:type="gramEnd"/>
      <w:r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 NÁVRHU ZMĚNY Č. 2 ÚZEMNÍHO ROZVOJOVÉHO PLÁNU ČR </w:t>
      </w:r>
      <w:r w:rsidR="00C25FC0"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(§ 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97 zák. č. 283/2021 Sb., stavební zákon) </w:t>
      </w: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 </w:t>
      </w:r>
    </w:p>
    <w:p w14:paraId="2D799F70" w14:textId="763CF27A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VYHODNOCENÍ VLIVŮ NÁVRHU ZMĚNY Č. 2 ÚZEMNÍHO ROZVOJOVÉHO PLÁNU NA UDRŽITELNÝ ROZVOJ ÚZEMÍ</w:t>
      </w:r>
    </w:p>
    <w:p w14:paraId="746C9C62" w14:textId="2DE646F5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NÁVRHŮM JEDNOTLIVÝCH ÚZEMNÍCH OPATŘENÍ K AKCELERAČNÍM OBLASTEM VYMEZENÝM V NÁVRHU ZMĚNY Č. 2 ÚZEMNÍHO ROZVOJOVÉHO PLÁNU</w:t>
      </w:r>
    </w:p>
    <w:p w14:paraId="19E0CAB1" w14:textId="73466B5C" w:rsidR="00FB3A03" w:rsidRPr="00FB3A03" w:rsidRDefault="00FB3A03" w:rsidP="00FB3A03">
      <w:pPr>
        <w:shd w:val="clear" w:color="auto" w:fill="FFFFFF"/>
        <w:ind w:firstLine="4"/>
        <w:jc w:val="both"/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</w:pP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Upozornění: Jedná se o obecný návrh připomínky, která musí být ze strany odesílatele </w:t>
      </w:r>
      <w:r w:rsidR="00FB099A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doplněna o</w:t>
      </w:r>
      <w:r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 konkrétní dopad na konkrétní 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území - n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estačí</w:t>
      </w:r>
      <w:proofErr w:type="gramEnd"/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 vyjádřit prostý nesouhlas, musíte uvést </w:t>
      </w:r>
      <w:r w:rsidR="006B2F56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věcné argumenty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.  </w:t>
      </w:r>
    </w:p>
    <w:p w14:paraId="469687F4" w14:textId="77777777" w:rsidR="0088389A" w:rsidRDefault="0088389A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</w:p>
    <w:p w14:paraId="02E916F4" w14:textId="165E9C15" w:rsidR="00EA2D1D" w:rsidRPr="00EA2D1D" w:rsidRDefault="00EA2D1D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I. Úvod</w:t>
      </w:r>
    </w:p>
    <w:p w14:paraId="061E3815" w14:textId="71330A5D" w:rsidR="0088389A" w:rsidRPr="008C41BF" w:rsidRDefault="00EA2D1D" w:rsidP="00083255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 souladu s možností uplatnit připomínky k návrhu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Změny č. 2 Územního rozvojového plánu ČR (ÚRP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) podávám připomínku k vymezení akcelerační oblasti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rozvoj výroby energie z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větrné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energie a rozvoj výroby energie z energie slunečního záření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63D64635" w14:textId="77777777" w:rsidR="00140139" w:rsidRPr="000D6609" w:rsidRDefault="009F4FFC" w:rsidP="00A21488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0D6609">
        <w:rPr>
          <w:rFonts w:ascii="Arial" w:eastAsia="Times New Roman" w:hAnsi="Arial" w:cs="Arial"/>
          <w:b/>
          <w:bCs/>
          <w:kern w:val="0"/>
          <w:sz w:val="22"/>
          <w:szCs w:val="22"/>
          <w:u w:val="single"/>
          <w:lang w:eastAsia="cs-CZ"/>
          <w14:ligatures w14:val="none"/>
        </w:rPr>
        <w:t xml:space="preserve">Vymezení území dotčeného </w:t>
      </w:r>
      <w:r w:rsidR="00D2462A" w:rsidRPr="000D6609">
        <w:rPr>
          <w:rFonts w:ascii="Arial" w:eastAsia="Times New Roman" w:hAnsi="Arial" w:cs="Arial"/>
          <w:b/>
          <w:bCs/>
          <w:kern w:val="0"/>
          <w:sz w:val="22"/>
          <w:szCs w:val="22"/>
          <w:u w:val="single"/>
          <w:lang w:eastAsia="cs-CZ"/>
          <w14:ligatures w14:val="none"/>
        </w:rPr>
        <w:t xml:space="preserve">připomínkami: </w:t>
      </w:r>
      <w:r w:rsidR="00A21488" w:rsidRPr="000D6609">
        <w:rPr>
          <w:rFonts w:ascii="Arial" w:eastAsia="Times New Roman" w:hAnsi="Arial" w:cs="Arial"/>
          <w:b/>
          <w:bCs/>
          <w:kern w:val="0"/>
          <w:sz w:val="22"/>
          <w:szCs w:val="22"/>
          <w:u w:val="single"/>
          <w:lang w:eastAsia="cs-CZ"/>
          <w14:ligatures w14:val="none"/>
        </w:rPr>
        <w:t xml:space="preserve"> </w:t>
      </w:r>
      <w:r w:rsidR="00A21488" w:rsidRPr="000D660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    </w:t>
      </w:r>
    </w:p>
    <w:p w14:paraId="1792638B" w14:textId="4B4BF278" w:rsidR="00140139" w:rsidRPr="00402417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0D660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Územní opatření k</w:t>
      </w:r>
      <w:r w:rsidRPr="00402417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 AOS3 Vrbka</w:t>
      </w:r>
      <w:r w:rsidR="00524226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, AOS4 Karolín</w:t>
      </w:r>
    </w:p>
    <w:p w14:paraId="01EACB5A" w14:textId="53B5FADD" w:rsidR="00140139" w:rsidRPr="00402417" w:rsidRDefault="00153488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0D660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katastrální </w:t>
      </w:r>
      <w:r w:rsidR="001F2298" w:rsidRPr="000D660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území</w:t>
      </w:r>
      <w:r w:rsidR="00A21488" w:rsidRPr="00402417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Lubná u Kroměříže,</w:t>
      </w:r>
      <w:r w:rsidR="00140139" w:rsidRPr="00402417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Vrbka, Sulimov, </w:t>
      </w:r>
      <w:proofErr w:type="gramStart"/>
      <w:r w:rsidR="00140139" w:rsidRPr="00402417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Bařice - Velké</w:t>
      </w:r>
      <w:proofErr w:type="gramEnd"/>
      <w:r w:rsidR="00140139" w:rsidRPr="00402417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Těšany</w:t>
      </w:r>
      <w:r w:rsidR="00524226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 Karolín</w:t>
      </w:r>
    </w:p>
    <w:p w14:paraId="241DB4EC" w14:textId="23850CF5" w:rsidR="001F2298" w:rsidRPr="00402417" w:rsidRDefault="00A21488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0D660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kraj </w:t>
      </w:r>
      <w:r w:rsidRPr="00402417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Zlínský</w:t>
      </w:r>
    </w:p>
    <w:p w14:paraId="22B28938" w14:textId="2D79F931" w:rsidR="001F2298" w:rsidRPr="000D6609" w:rsidRDefault="001F2298" w:rsidP="001F229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0D660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současně na širší území, které může být navrženým řešením přímo či nepřímo ovlivněno.</w:t>
      </w:r>
    </w:p>
    <w:p w14:paraId="3B4907CB" w14:textId="77777777" w:rsidR="00140139" w:rsidRDefault="00140139" w:rsidP="001F22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30F2AC3" w14:textId="5B007302" w:rsidR="001F2298" w:rsidRPr="00D2462A" w:rsidRDefault="001F2298" w:rsidP="001F229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  <w:r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Připomínku podávám: 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</w:t>
      </w:r>
      <w:r w:rsidR="00A35280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zaškrtněte konkrétní variantu. N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ehodící se lze ponechat / případně upravit)</w:t>
      </w:r>
    </w:p>
    <w:p w14:paraId="5935E314" w14:textId="227CD5DD" w:rsidR="001F2298" w:rsidRPr="00A35280" w:rsidRDefault="00000000" w:rsidP="00A35280">
      <w:pPr>
        <w:shd w:val="clear" w:color="auto" w:fill="FFFFFF"/>
        <w:spacing w:after="0" w:line="240" w:lineRule="auto"/>
        <w:ind w:left="284" w:hanging="284"/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605224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osoba žijící v dotčeném území</w:t>
      </w:r>
    </w:p>
    <w:p w14:paraId="03555BCC" w14:textId="5633F766" w:rsidR="001F2298" w:rsidRPr="001F2298" w:rsidRDefault="00000000" w:rsidP="001F2298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934245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vlastník nemovitosti v dotčeném území</w:t>
      </w:r>
    </w:p>
    <w:p w14:paraId="7CAF594D" w14:textId="0C055B47" w:rsidR="001F2298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615602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jako osoba, která může být dotčena dopady návrhu (např. z hlediska krajiny, životního </w:t>
      </w:r>
      <w:proofErr w:type="gramStart"/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prostředí</w:t>
      </w:r>
      <w:r w:rsid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ED67C6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či</w:t>
      </w:r>
      <w:proofErr w:type="gramEnd"/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kvality života)</w:t>
      </w:r>
    </w:p>
    <w:p w14:paraId="00A2E5E1" w14:textId="56FAA8E4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1572727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hospodařím na půdě</w:t>
      </w:r>
    </w:p>
    <w:p w14:paraId="077F6014" w14:textId="404B5D26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1019288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jiné: </w:t>
      </w:r>
      <w:r w:rsidR="00C23085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(prosím doplňte)</w:t>
      </w:r>
    </w:p>
    <w:p w14:paraId="591984AD" w14:textId="77777777" w:rsidR="00C23085" w:rsidRDefault="00C23085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</w:p>
    <w:p w14:paraId="42522E7C" w14:textId="77777777" w:rsidR="00C23085" w:rsidRDefault="0088389A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14013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Jedná se o území s významnými krajinnými, přírodními a obytnými hodnotami, které nejsou návrhem dostatečně respektovány.</w:t>
      </w:r>
      <w:r w:rsidR="00CE4BBE" w:rsidRPr="00140139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162412D" w14:textId="7D3275EB" w:rsidR="0088389A" w:rsidRPr="00D2462A" w:rsidRDefault="00CE4BBE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i/>
          <w:i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lastRenderedPageBreak/>
        <w:t xml:space="preserve">Dopad návrhu na mou osobu spočívá v tom, </w:t>
      </w:r>
      <w:proofErr w:type="gramStart"/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že:……….</w:t>
      </w:r>
      <w:proofErr w:type="gramEnd"/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.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C23085" w:rsidRPr="00D2462A">
        <w:rPr>
          <w:rFonts w:ascii="Arial" w:eastAsia="Times New Roman" w:hAnsi="Arial" w:cs="Arial"/>
          <w:i/>
          <w:iCs/>
          <w:kern w:val="0"/>
          <w:sz w:val="22"/>
          <w:szCs w:val="22"/>
          <w:highlight w:val="yellow"/>
          <w:lang w:eastAsia="cs-CZ"/>
          <w14:ligatures w14:val="none"/>
        </w:rPr>
        <w:t>(doplňte dle vlastního uvážení nebo popřípadě tento odstavec smažte)</w:t>
      </w:r>
    </w:p>
    <w:p w14:paraId="1457EA30" w14:textId="77E38E38" w:rsidR="00EA2D1D" w:rsidRDefault="00EA2D1D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S návrhem 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týkajícím se Územního </w:t>
      </w:r>
      <w:r w:rsidR="00C25FC0" w:rsidRPr="005F2D0E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opatření </w:t>
      </w:r>
      <w:r w:rsidR="00C25FC0" w:rsidRPr="005F2D0E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eastAsia="cs-CZ"/>
          <w14:ligatures w14:val="none"/>
        </w:rPr>
        <w:t>k</w:t>
      </w:r>
      <w:r w:rsidR="00A21488" w:rsidRPr="005F2D0E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eastAsia="cs-CZ"/>
          <w14:ligatures w14:val="none"/>
        </w:rPr>
        <w:t> </w:t>
      </w:r>
      <w:r w:rsidR="00C25FC0" w:rsidRPr="005F2D0E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eastAsia="cs-CZ"/>
          <w14:ligatures w14:val="none"/>
        </w:rPr>
        <w:t>AO</w:t>
      </w:r>
      <w:r w:rsidR="00A21488" w:rsidRPr="005F2D0E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eastAsia="cs-CZ"/>
          <w14:ligatures w14:val="none"/>
        </w:rPr>
        <w:t>S3 Vrbka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524226" w:rsidRPr="00524226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lang w:eastAsia="cs-CZ"/>
          <w14:ligatures w14:val="none"/>
        </w:rPr>
        <w:t xml:space="preserve">a </w:t>
      </w:r>
      <w:r w:rsidR="00524226" w:rsidRPr="00524226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eastAsia="cs-CZ"/>
          <w14:ligatures w14:val="none"/>
        </w:rPr>
        <w:t>AOS4 Karolín</w:t>
      </w:r>
      <w:r w:rsidR="0052422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nesouhlasím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požaduji </w:t>
      </w:r>
      <w:proofErr w:type="gramStart"/>
      <w:r w:rsidR="0052422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jejich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vyřazení</w:t>
      </w:r>
      <w:proofErr w:type="gramEnd"/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nebo zásadní přepracování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neboť vykazuje závažné nedostatky z hlediska zákonnosti, ochrany životního prostředí i dopadů na obyvatele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v dané oblasti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528F89FB" w14:textId="77777777" w:rsidR="00A35280" w:rsidRPr="008C41BF" w:rsidRDefault="00A35280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21F525E" w14:textId="77777777" w:rsidR="00083255" w:rsidRPr="00EA2D1D" w:rsidRDefault="00083255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59A63EC" w14:textId="10D369FE" w:rsidR="00EA2D1D" w:rsidRDefault="00EA2D1D" w:rsidP="001F2298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II. Zákonnost a nesoulad s právními předpisy ČR</w:t>
      </w:r>
    </w:p>
    <w:p w14:paraId="1A3A4F4F" w14:textId="77777777" w:rsidR="00C25FC0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1) Rozpor se 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zákonem č.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500/2004 Sb.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, správní řád</w:t>
      </w:r>
    </w:p>
    <w:p w14:paraId="0FC6CA1B" w14:textId="4A014019" w:rsidR="00EA2D1D" w:rsidRPr="00851DBA" w:rsidRDefault="00EA2D1D" w:rsidP="00140139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3 – nebyl zjištěn stav bez důvodných pochybností</w:t>
      </w:r>
    </w:p>
    <w:p w14:paraId="58443238" w14:textId="77777777" w:rsidR="00EA2D1D" w:rsidRPr="00851DBA" w:rsidRDefault="00EA2D1D" w:rsidP="00140139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68 – nedostatečné odůvodnění</w:t>
      </w:r>
    </w:p>
    <w:p w14:paraId="4B4761F7" w14:textId="6DA806F5" w:rsidR="00EA2D1D" w:rsidRDefault="00EA2D1D" w:rsidP="00140139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nepřezkoumatelný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 protože neobsahuje konkrétní podklady pro dané území.</w:t>
      </w:r>
    </w:p>
    <w:p w14:paraId="73004876" w14:textId="77777777" w:rsidR="00A511E5" w:rsidRDefault="00A511E5" w:rsidP="00140139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E0CB7DB" w14:textId="2C1A1555" w:rsidR="00EA2D1D" w:rsidRPr="00EA2D1D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2) Rozpor se zákonem č. 100/2001 Sb. (EIA/SEA)</w:t>
      </w:r>
      <w:r w:rsidR="00851DBA"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,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 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posouzení:</w:t>
      </w:r>
    </w:p>
    <w:p w14:paraId="18F5FBB1" w14:textId="77777777" w:rsidR="00EA2D1D" w:rsidRPr="00851DBA" w:rsidRDefault="00EA2D1D" w:rsidP="00140139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kumulativních vlivů</w:t>
      </w:r>
    </w:p>
    <w:p w14:paraId="2FC57272" w14:textId="77777777" w:rsidR="00EA2D1D" w:rsidRPr="00851DBA" w:rsidRDefault="00EA2D1D" w:rsidP="00140139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variantního řešení</w:t>
      </w:r>
    </w:p>
    <w:p w14:paraId="44C43B48" w14:textId="77777777" w:rsidR="00EA2D1D" w:rsidRPr="00851DBA" w:rsidRDefault="00EA2D1D" w:rsidP="00140139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konkrétních dopadů na území</w:t>
      </w:r>
    </w:p>
    <w:p w14:paraId="37231804" w14:textId="04A2279C" w:rsidR="00EA2D1D" w:rsidRDefault="00EA2D1D" w:rsidP="00140139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Dokumentace SEA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neúplná a věcně nedostatečná</w:t>
      </w:r>
      <w:r w:rsidR="00851DB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42DD2206" w14:textId="77777777" w:rsidR="00851DBA" w:rsidRPr="00EA2D1D" w:rsidRDefault="00851DB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85D29A4" w14:textId="77777777" w:rsidR="00EA2D1D" w:rsidRPr="00A00797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3) Rozpor se zákonem č. 114/1992 Sb. (ochrana přírody a krajiny)</w:t>
      </w:r>
    </w:p>
    <w:p w14:paraId="091370C4" w14:textId="77777777" w:rsidR="00EA2D1D" w:rsidRPr="00851DBA" w:rsidRDefault="00EA2D1D" w:rsidP="00140139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ohrožení krajinného rázu (§ 12)</w:t>
      </w:r>
    </w:p>
    <w:p w14:paraId="49D9D02A" w14:textId="77777777" w:rsidR="00EA2D1D" w:rsidRPr="00851DBA" w:rsidRDefault="00EA2D1D" w:rsidP="00140139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narušení ekologické stability</w:t>
      </w:r>
    </w:p>
    <w:p w14:paraId="4413C79B" w14:textId="77777777" w:rsidR="00EA2D1D" w:rsidRDefault="00EA2D1D" w:rsidP="00140139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zásah do biotopů a migračních tras</w:t>
      </w:r>
    </w:p>
    <w:p w14:paraId="6FCB9F8A" w14:textId="77777777" w:rsidR="00851DBA" w:rsidRPr="00851DBA" w:rsidRDefault="00851DBA" w:rsidP="00140139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5DD51CF" w14:textId="77777777" w:rsidR="00EA2D1D" w:rsidRPr="00A00797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4) Rozpor se stavebním zákonem</w:t>
      </w:r>
    </w:p>
    <w:p w14:paraId="56985D7F" w14:textId="77777777" w:rsidR="00EA2D1D" w:rsidRPr="00851DBA" w:rsidRDefault="00EA2D1D" w:rsidP="00140139">
      <w:pPr>
        <w:pStyle w:val="Odstavecseseznamem"/>
        <w:numPr>
          <w:ilvl w:val="0"/>
          <w:numId w:val="5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18 a § 19 – ochrana hodnot území</w:t>
      </w:r>
    </w:p>
    <w:p w14:paraId="2E47AF2C" w14:textId="77777777" w:rsidR="00EA2D1D" w:rsidRPr="00851DBA" w:rsidRDefault="00EA2D1D" w:rsidP="00140139">
      <w:pPr>
        <w:pStyle w:val="Odstavecseseznamem"/>
        <w:numPr>
          <w:ilvl w:val="0"/>
          <w:numId w:val="5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požadavek na udržitelný rozvoj</w:t>
      </w:r>
    </w:p>
    <w:p w14:paraId="0F180341" w14:textId="5EFFD409" w:rsidR="00EA2D1D" w:rsidRPr="00EA2D1D" w:rsidRDefault="00EA2D1D" w:rsidP="00140139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představuje industrializaci volné krajiny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bez dostatečného odůvodnění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3FB047AB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0B23353" w14:textId="77777777" w:rsidR="00140139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41870B" w14:textId="782CBC60" w:rsidR="00EA2D1D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. Nesoulad s právem Evropské unie</w:t>
      </w:r>
    </w:p>
    <w:p w14:paraId="5451EA0F" w14:textId="77777777" w:rsidR="00851DBA" w:rsidRPr="00EA2D1D" w:rsidRDefault="00851DB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</w:p>
    <w:p w14:paraId="17E66DD7" w14:textId="77777777" w:rsidR="00EA2D1D" w:rsidRPr="00EA2D1D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1) Směrnice o ptácích (2009/147/ES) a o stanovištích (92/43/EHS)</w:t>
      </w:r>
    </w:p>
    <w:p w14:paraId="7E109776" w14:textId="77777777" w:rsidR="00EA2D1D" w:rsidRPr="00851DBA" w:rsidRDefault="00EA2D1D" w:rsidP="00140139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nelze vyloučit negativní vliv na chráněné druhy</w:t>
      </w:r>
    </w:p>
    <w:p w14:paraId="5D8F7936" w14:textId="77777777" w:rsidR="00EA2D1D" w:rsidRPr="00851DBA" w:rsidRDefault="00EA2D1D" w:rsidP="00140139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dostatečné biologické podklady</w:t>
      </w:r>
    </w:p>
    <w:p w14:paraId="6429E375" w14:textId="6138D343" w:rsidR="00EA2D1D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     </w:t>
      </w:r>
      <w:r w:rsidR="00EA2D1D"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Rozpor</w:t>
      </w:r>
      <w:r w:rsidR="00EA2D1D"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s požadavkem vyloučení významného vlivu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7D7EF813" w14:textId="77777777" w:rsidR="00851DBA" w:rsidRPr="008C41BF" w:rsidRDefault="00851DB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607ED5A" w14:textId="77777777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2) Směrnice EIA (2011/92/EU)</w:t>
      </w:r>
    </w:p>
    <w:p w14:paraId="6929541C" w14:textId="77777777" w:rsidR="00EA2D1D" w:rsidRPr="008C41BF" w:rsidRDefault="00EA2D1D" w:rsidP="00140139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</w:t>
      </w:r>
    </w:p>
    <w:p w14:paraId="718C9BC6" w14:textId="77777777" w:rsidR="00EA2D1D" w:rsidRPr="008C41BF" w:rsidRDefault="00EA2D1D" w:rsidP="00140139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vyhodnocení vlivů</w:t>
      </w:r>
    </w:p>
    <w:p w14:paraId="2823F029" w14:textId="77777777" w:rsidR="00851DBA" w:rsidRPr="008C41BF" w:rsidRDefault="00851DB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5EFC723" w14:textId="38959775" w:rsidR="00EA2D1D" w:rsidRPr="00140139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3) Směrnice RED III (2023/2413)</w:t>
      </w:r>
      <w:r w:rsid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doložena priorita využití:</w:t>
      </w:r>
    </w:p>
    <w:p w14:paraId="3AB7735D" w14:textId="77777777" w:rsidR="00EA2D1D" w:rsidRPr="008C41BF" w:rsidRDefault="00EA2D1D" w:rsidP="00140139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zastavěných ploch</w:t>
      </w:r>
    </w:p>
    <w:p w14:paraId="2AD194F9" w14:textId="77777777" w:rsidR="00EA2D1D" w:rsidRPr="008C41BF" w:rsidRDefault="00EA2D1D" w:rsidP="00140139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brownfieldů</w:t>
      </w:r>
    </w:p>
    <w:p w14:paraId="454CD44C" w14:textId="77777777" w:rsidR="00EA2D1D" w:rsidRPr="008C41BF" w:rsidRDefault="00EA2D1D" w:rsidP="00140139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technicky narušených území</w:t>
      </w:r>
    </w:p>
    <w:p w14:paraId="0C5F795C" w14:textId="0CC46458" w:rsidR="00851DBA" w:rsidRDefault="00EA2D1D" w:rsidP="00140139">
      <w:pPr>
        <w:shd w:val="clear" w:color="auto" w:fill="FFFFFF"/>
        <w:spacing w:after="0" w:line="240" w:lineRule="auto"/>
        <w:ind w:left="142" w:firstLine="142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Vymezení ve volné krajině je v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rozporu s principem minimalizace dopadů</w:t>
      </w:r>
      <w:r w:rsidR="00851DBA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11EEE675" w14:textId="77777777" w:rsidR="00140139" w:rsidRPr="00DA21E5" w:rsidRDefault="00140139" w:rsidP="00140139">
      <w:pPr>
        <w:shd w:val="clear" w:color="auto" w:fill="FFFFFF"/>
        <w:spacing w:after="0" w:line="240" w:lineRule="auto"/>
        <w:ind w:left="142" w:firstLine="142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</w:p>
    <w:p w14:paraId="586C3A7C" w14:textId="6C94326D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4) Princip předběžné opatrnosti (čl. 191 SFEU)</w:t>
      </w:r>
    </w:p>
    <w:p w14:paraId="70A5FB97" w14:textId="77777777" w:rsidR="00FB099A" w:rsidRPr="008C41BF" w:rsidRDefault="00FB099A" w:rsidP="00140139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Politika Unie v oblasti životního prostředí přispívá k sledování následujících cílů: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9736"/>
      </w:tblGrid>
      <w:tr w:rsidR="00800FE5" w:rsidRPr="008C41BF" w14:paraId="36AAFDCD" w14:textId="77777777">
        <w:tc>
          <w:tcPr>
            <w:tcW w:w="0" w:type="auto"/>
            <w:shd w:val="clear" w:color="auto" w:fill="FFFFFF"/>
            <w:hideMark/>
          </w:tcPr>
          <w:p w14:paraId="2AB1B71C" w14:textId="6D99ADD4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7ECA6C55" w14:textId="77777777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zachování, ochrana a zlepšování kvality životního prostředí,</w:t>
            </w:r>
          </w:p>
        </w:tc>
      </w:tr>
      <w:tr w:rsidR="00800FE5" w:rsidRPr="008C41BF" w14:paraId="596EBC7E" w14:textId="77777777">
        <w:tc>
          <w:tcPr>
            <w:tcW w:w="0" w:type="auto"/>
            <w:shd w:val="clear" w:color="auto" w:fill="FFFFFF"/>
            <w:hideMark/>
          </w:tcPr>
          <w:p w14:paraId="5EFB6E37" w14:textId="3BAE8DE2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EC01190" w14:textId="77777777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ochrana lidského zdraví,</w:t>
            </w:r>
          </w:p>
        </w:tc>
      </w:tr>
      <w:tr w:rsidR="00800FE5" w:rsidRPr="008C41BF" w14:paraId="4A0409D1" w14:textId="77777777">
        <w:tc>
          <w:tcPr>
            <w:tcW w:w="0" w:type="auto"/>
            <w:shd w:val="clear" w:color="auto" w:fill="FFFFFF"/>
            <w:hideMark/>
          </w:tcPr>
          <w:p w14:paraId="6BB73AD6" w14:textId="3285F849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F592597" w14:textId="77777777" w:rsidR="00FB099A" w:rsidRPr="008C41BF" w:rsidRDefault="00FB099A" w:rsidP="00140139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uvážlivé a racionální využívání přírodních zdrojů,</w:t>
            </w:r>
          </w:p>
        </w:tc>
      </w:tr>
    </w:tbl>
    <w:p w14:paraId="17F9696D" w14:textId="77777777" w:rsidR="00FB099A" w:rsidRDefault="00FB099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607E247" w14:textId="77777777" w:rsidR="0066736C" w:rsidRDefault="0066736C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D80CB83" w14:textId="42363583" w:rsidR="00060D6C" w:rsidRPr="00D2462A" w:rsidRDefault="00060D6C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5) Evropská úmluva o krajině (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European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Landscape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Convention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), ETS No. 176</w:t>
      </w:r>
    </w:p>
    <w:p w14:paraId="03616AA9" w14:textId="50C2C4DB" w:rsidR="00060D6C" w:rsidRPr="00D2462A" w:rsidRDefault="00EB3B4D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nedostatečná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ochran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krajiny jako základní složky životního prostředí</w:t>
      </w:r>
    </w:p>
    <w:p w14:paraId="28822C49" w14:textId="1E6F1DC3" w:rsidR="00060D6C" w:rsidRPr="00D2462A" w:rsidRDefault="00060D6C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ignorování charakteru území </w:t>
      </w:r>
    </w:p>
    <w:p w14:paraId="4420A836" w14:textId="1D577D04" w:rsidR="00060D6C" w:rsidRPr="00D2462A" w:rsidRDefault="00060D6C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 do rozhodování o zásazích do krajiny</w:t>
      </w:r>
    </w:p>
    <w:p w14:paraId="6A26AED7" w14:textId="77777777" w:rsidR="00060D6C" w:rsidRPr="00D2462A" w:rsidRDefault="00060D6C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90E6AA2" w14:textId="24AFB6C1" w:rsidR="00060D6C" w:rsidRPr="00D2462A" w:rsidRDefault="003A3736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6</w:t>
      </w:r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)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Aarhuská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úmluva (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Convention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on Access to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Information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, Public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Participation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in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Decision-making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and Access to Justice in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Environmental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Matters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), 1998</w:t>
      </w:r>
    </w:p>
    <w:p w14:paraId="2BD55D7E" w14:textId="568D1161" w:rsidR="00060D6C" w:rsidRPr="00D2462A" w:rsidRDefault="004701B0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práva veřejnosti na informace</w:t>
      </w:r>
    </w:p>
    <w:p w14:paraId="1A883706" w14:textId="168B8F3A" w:rsidR="003A3736" w:rsidRPr="00D2462A" w:rsidRDefault="003A3736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 účasti veřejnosti na rozhodovacích procesech (pouze formální zapojení)</w:t>
      </w:r>
    </w:p>
    <w:p w14:paraId="20EA6FE3" w14:textId="6F93A24E" w:rsidR="00060D6C" w:rsidRPr="00D2462A" w:rsidRDefault="004701B0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</w:t>
      </w:r>
      <w:r w:rsidR="003A3736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práva veřejnosti na přístup k právní ochraně v záležitostech životního prostředí</w:t>
      </w:r>
    </w:p>
    <w:p w14:paraId="6C332707" w14:textId="77777777" w:rsidR="00140139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FB3231C" w14:textId="77777777" w:rsidR="00A7516D" w:rsidRPr="008C41BF" w:rsidRDefault="00A7516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kern w:val="0"/>
          <w:sz w:val="22"/>
          <w:szCs w:val="22"/>
          <w:lang w:eastAsia="cs-CZ"/>
          <w14:ligatures w14:val="none"/>
        </w:rPr>
      </w:pPr>
    </w:p>
    <w:p w14:paraId="4AF1DA30" w14:textId="77777777" w:rsidR="0011228B" w:rsidRPr="008C41BF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B7F81B4" w14:textId="5326AB66" w:rsidR="00EA2D1D" w:rsidRPr="008C41BF" w:rsidRDefault="00FA6892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Nedostatky SEA a podkladů</w:t>
      </w:r>
    </w:p>
    <w:p w14:paraId="259FB0D5" w14:textId="77777777" w:rsidR="00EA2D1D" w:rsidRPr="008C41BF" w:rsidRDefault="00EA2D1D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absence terénních biologických průzkumů</w:t>
      </w:r>
    </w:p>
    <w:p w14:paraId="7A4F9811" w14:textId="77777777" w:rsidR="00EA2D1D" w:rsidRPr="008C41BF" w:rsidRDefault="00EA2D1D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práce pouze s mapovými podklady (nedostatečné)</w:t>
      </w:r>
    </w:p>
    <w:p w14:paraId="5A89C952" w14:textId="77777777" w:rsidR="00EA2D1D" w:rsidRDefault="00EA2D1D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chybí reálná data o výskytu druhů</w:t>
      </w:r>
    </w:p>
    <w:p w14:paraId="3777C021" w14:textId="6F965758" w:rsidR="00101967" w:rsidRPr="00D2462A" w:rsidRDefault="00101967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variantní řešení</w:t>
      </w:r>
    </w:p>
    <w:p w14:paraId="16FB2C0C" w14:textId="248B4033" w:rsidR="00101967" w:rsidRPr="00D2462A" w:rsidRDefault="00101967" w:rsidP="00140139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vlivu na zdraví</w:t>
      </w:r>
    </w:p>
    <w:p w14:paraId="72FD4672" w14:textId="067D0799" w:rsidR="00EA2D1D" w:rsidRPr="008C41BF" w:rsidRDefault="00EA2D1D" w:rsidP="00140139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Bez těchto podkladů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nelze učinit kvalifikovaný závěr</w:t>
      </w:r>
      <w:r w:rsidR="00FA6892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7816B01B" w14:textId="77777777" w:rsidR="0011228B" w:rsidRDefault="0011228B" w:rsidP="00140139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528D5C2" w14:textId="77777777" w:rsidR="00140139" w:rsidRPr="008C41BF" w:rsidRDefault="00140139" w:rsidP="00140139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98486AF" w14:textId="241B3928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Narušení krajiny a životního prostředí</w:t>
      </w:r>
    </w:p>
    <w:p w14:paraId="6C2FF0C4" w14:textId="3D9AD235" w:rsidR="00EA2D1D" w:rsidRPr="008C41BF" w:rsidRDefault="00EA2D1D" w:rsidP="00140139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řešení poved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k:</w:t>
      </w:r>
    </w:p>
    <w:p w14:paraId="06347F86" w14:textId="77777777" w:rsidR="00EA2D1D" w:rsidRPr="008C41BF" w:rsidRDefault="00EA2D1D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zásadní změně krajinného rázu</w:t>
      </w:r>
    </w:p>
    <w:p w14:paraId="270CF5F2" w14:textId="77777777" w:rsidR="00EA2D1D" w:rsidRPr="008C41BF" w:rsidRDefault="00EA2D1D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horizontů a dálkových pohledů</w:t>
      </w:r>
    </w:p>
    <w:p w14:paraId="37441C95" w14:textId="77777777" w:rsidR="00EA2D1D" w:rsidRPr="008C41BF" w:rsidRDefault="00EA2D1D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vzniku bariér v krajině</w:t>
      </w:r>
    </w:p>
    <w:p w14:paraId="4B094789" w14:textId="77777777" w:rsidR="00EA2D1D" w:rsidRDefault="00EA2D1D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ekologické konektivity</w:t>
      </w:r>
    </w:p>
    <w:p w14:paraId="3343D22D" w14:textId="7BAD32B3" w:rsidR="006470DA" w:rsidRPr="00D2462A" w:rsidRDefault="0046319B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znehodnocení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zemědělsk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é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y</w:t>
      </w:r>
    </w:p>
    <w:p w14:paraId="5ABCD78F" w14:textId="25A95615" w:rsidR="00C77AF8" w:rsidRPr="00D2462A" w:rsidRDefault="0046319B" w:rsidP="00140139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zničení 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migračn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ích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tras živočich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</w:p>
    <w:p w14:paraId="12B52187" w14:textId="77777777" w:rsidR="00A35280" w:rsidRDefault="00A35280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FEE1697" w14:textId="77777777" w:rsidR="00140139" w:rsidRPr="008C41BF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CCC8AE2" w14:textId="77777777" w:rsidR="006D6E65" w:rsidRDefault="00EA2D1D" w:rsidP="00D94C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VI. Dopady na obyvatel</w:t>
      </w:r>
      <w:r w:rsidR="00824D1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e</w:t>
      </w:r>
      <w:r w:rsidR="006D6E65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:</w:t>
      </w:r>
    </w:p>
    <w:p w14:paraId="1665F5A3" w14:textId="295AFF81" w:rsidR="006A7188" w:rsidRPr="00D74415" w:rsidRDefault="006D6E65" w:rsidP="00D94C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74415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Návrh dostatečně neřeší</w:t>
      </w:r>
      <w:r w:rsidR="00D74415" w:rsidRPr="00D74415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vliv na lidské zdraví.</w:t>
      </w:r>
    </w:p>
    <w:p w14:paraId="027B69D1" w14:textId="5AE3C1A1" w:rsidR="001D4D9B" w:rsidRDefault="00842C82" w:rsidP="000E2959">
      <w:pPr>
        <w:pStyle w:val="Odstavecseseznamem"/>
        <w:numPr>
          <w:ilvl w:val="0"/>
          <w:numId w:val="11"/>
        </w:numPr>
        <w:shd w:val="clear" w:color="auto" w:fill="FFFFFF"/>
        <w:ind w:left="284" w:hanging="284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navržená</w:t>
      </w:r>
      <w:r w:rsidR="00F577F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AO </w:t>
      </w:r>
      <w:r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m</w:t>
      </w:r>
      <w:r w:rsidR="00F577F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á </w:t>
      </w:r>
      <w:r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ne</w:t>
      </w:r>
      <w:r w:rsidR="00F577F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dostatečný odstup od </w:t>
      </w:r>
      <w:r w:rsidR="005527F1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domovní zástavby, vzdálenost </w:t>
      </w:r>
      <w:r w:rsidR="0066736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od obydlí </w:t>
      </w:r>
      <w:r w:rsidR="005527F1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je pod </w:t>
      </w:r>
      <w:proofErr w:type="gramStart"/>
      <w:r w:rsidR="0056358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deklarovaných </w:t>
      </w:r>
      <w:r w:rsidR="005527F1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500</w:t>
      </w:r>
      <w:proofErr w:type="gramEnd"/>
      <w:r w:rsidR="005527F1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m</w:t>
      </w:r>
    </w:p>
    <w:p w14:paraId="3C667B7B" w14:textId="4A8E3FCE" w:rsidR="000E2959" w:rsidRPr="000E2959" w:rsidRDefault="006236F3" w:rsidP="000E2959">
      <w:pPr>
        <w:pStyle w:val="Odstavecseseznamem"/>
        <w:numPr>
          <w:ilvl w:val="0"/>
          <w:numId w:val="11"/>
        </w:numPr>
        <w:shd w:val="clear" w:color="auto" w:fill="FFFFFF"/>
        <w:ind w:left="284" w:hanging="284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490413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není doloženo </w:t>
      </w:r>
      <w:r w:rsidR="000E2959" w:rsidRPr="000E295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posouzení odlesků</w:t>
      </w:r>
    </w:p>
    <w:p w14:paraId="70FB6950" w14:textId="4E32954E" w:rsidR="000E2959" w:rsidRPr="000E2959" w:rsidRDefault="00AC0075" w:rsidP="000E2959">
      <w:pPr>
        <w:pStyle w:val="Odstavecseseznamem"/>
        <w:numPr>
          <w:ilvl w:val="0"/>
          <w:numId w:val="11"/>
        </w:numPr>
        <w:shd w:val="clear" w:color="auto" w:fill="FFFFFF"/>
        <w:ind w:left="284" w:hanging="284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490413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není navrženo </w:t>
      </w:r>
      <w:r w:rsidR="000E2959" w:rsidRPr="000E295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vhodné oplocení umožňující průchod drobným živočichům</w:t>
      </w:r>
    </w:p>
    <w:p w14:paraId="712EA1D6" w14:textId="0596B884" w:rsidR="000E2959" w:rsidRPr="000E2959" w:rsidRDefault="00AC0075" w:rsidP="000E2959">
      <w:pPr>
        <w:pStyle w:val="Odstavecseseznamem"/>
        <w:numPr>
          <w:ilvl w:val="0"/>
          <w:numId w:val="11"/>
        </w:numPr>
        <w:shd w:val="clear" w:color="auto" w:fill="FFFFFF"/>
        <w:ind w:left="284" w:hanging="284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490413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není předložen </w:t>
      </w:r>
      <w:r w:rsidR="000E2959" w:rsidRPr="000E295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plán požární bezpečnosti</w:t>
      </w:r>
    </w:p>
    <w:p w14:paraId="09F58637" w14:textId="02315801" w:rsidR="006A7188" w:rsidRPr="00490413" w:rsidRDefault="00490413" w:rsidP="000E2959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490413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nejsou uvedena j</w:t>
      </w:r>
      <w:r w:rsidR="000E2959" w:rsidRPr="00490413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asná pravidla pro likvidaci panelů po skončení životnosti</w:t>
      </w:r>
    </w:p>
    <w:p w14:paraId="6457E3F5" w14:textId="0B19515F" w:rsidR="00A35280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9F5EBE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Tyto vlivy nejsou řádně vyhodnoceny</w:t>
      </w:r>
      <w:r w:rsidR="0085100D" w:rsidRPr="009F5EBE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3132EA02" w14:textId="77777777" w:rsidR="00ED67C6" w:rsidRDefault="00ED67C6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795A841D" w14:textId="77777777" w:rsidR="00140139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0BCAF1EB" w14:textId="448B5B1B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VII. Kumulativní a systémové dopady</w:t>
      </w:r>
    </w:p>
    <w:p w14:paraId="03AF820B" w14:textId="77777777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řešeno:</w:t>
      </w:r>
    </w:p>
    <w:p w14:paraId="7F1C7FE9" w14:textId="77777777" w:rsidR="00EA2D1D" w:rsidRPr="008C41BF" w:rsidRDefault="00EA2D1D" w:rsidP="00140139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souběžné působení více projektů</w:t>
      </w:r>
    </w:p>
    <w:p w14:paraId="03641C63" w14:textId="77777777" w:rsidR="00EA2D1D" w:rsidRPr="008C41BF" w:rsidRDefault="00EA2D1D" w:rsidP="00140139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celkové zatížení území</w:t>
      </w:r>
    </w:p>
    <w:p w14:paraId="32A1B67E" w14:textId="77777777" w:rsidR="00EA2D1D" w:rsidRDefault="00EA2D1D" w:rsidP="00140139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únosnost krajiny</w:t>
      </w:r>
    </w:p>
    <w:p w14:paraId="00E2BFEB" w14:textId="359C13EE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Hrozí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nevratná degradace území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2C0DAFBA" w14:textId="77777777" w:rsidR="0085100D" w:rsidRPr="008C41BF" w:rsidRDefault="0085100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C6617B2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3273DD2" w14:textId="77777777" w:rsidR="00621472" w:rsidRDefault="00621472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A2135B0" w14:textId="77777777" w:rsidR="004A1308" w:rsidRPr="008C41BF" w:rsidRDefault="004A1308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5E93A12" w14:textId="2F7E69A4" w:rsidR="00EA2D1D" w:rsidRPr="008C41BF" w:rsidRDefault="0085100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lastRenderedPageBreak/>
        <w:t>VI</w:t>
      </w:r>
      <w:r w:rsidR="0011228B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Absence variantního řešení</w:t>
      </w:r>
    </w:p>
    <w:p w14:paraId="2B1990A0" w14:textId="3B969CA5" w:rsidR="00EA2D1D" w:rsidRDefault="00EA2D1D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doloženo, že byly posuzovány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jiné lokality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méně konfliktní varianty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jedná se o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orušení základního principu plánování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  <w:r w:rsidR="00060D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060D6C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rovněž posouzena tzv. nulová varianta (varianta 0), tedy stav území před realizací záměru, což znemožňuje objektivní hodnocení dopadů.</w:t>
      </w:r>
    </w:p>
    <w:p w14:paraId="3468C491" w14:textId="77777777" w:rsidR="00621472" w:rsidRPr="00C40756" w:rsidRDefault="00621472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D1912A9" w14:textId="77777777" w:rsidR="00A7516D" w:rsidRDefault="00A7516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3D28C8D1" w14:textId="4656DAEA" w:rsidR="008369E5" w:rsidRPr="007A049C" w:rsidRDefault="008369E5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A27D1D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IX. Vyloučení EIA a nedostatečné posouzení vlivů</w:t>
      </w:r>
    </w:p>
    <w:p w14:paraId="60ACCD65" w14:textId="77777777" w:rsidR="008369E5" w:rsidRPr="007A049C" w:rsidRDefault="008369E5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vymezení akceleračních oblastí má zásadní dopad i z hlediska následného povolování záměrů, neboť v těchto oblastech dochází k omezení, resp. vyloučení standardního posuzování vlivů na životní prostředí (EIA).</w:t>
      </w:r>
    </w:p>
    <w:p w14:paraId="605082DE" w14:textId="77777777" w:rsidR="008369E5" w:rsidRPr="007A049C" w:rsidRDefault="008369E5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BB95D10" w14:textId="573EA273" w:rsidR="008369E5" w:rsidRPr="007A049C" w:rsidRDefault="008369E5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 to vyšší nároky musí být kladeny na kvalitu, úplnost a konkrétnost podkladů a vyhodnocení vlivů na životní prostředí již na úrovni tohoto návrhu, neboť územní opatření dle ZOZE nemůže plnohodnotně nahradit individuální posouzení konkrétních záměrů.</w:t>
      </w:r>
    </w:p>
    <w:p w14:paraId="6133DD31" w14:textId="77777777" w:rsidR="008369E5" w:rsidRPr="007A049C" w:rsidRDefault="008369E5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1E37D10" w14:textId="1DB98B5A" w:rsidR="008369E5" w:rsidRPr="007A049C" w:rsidRDefault="008369E5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Předložený návrh však tyto požadavky nenaplňuje, zejména postrádá dostatečné vyhodnocení konkrétních lokálních dopadů, kumulativních vlivů více záměrů v území a jejich dopadů na krajinný ráz, obytné prostředí a veřejné zdraví.</w:t>
      </w:r>
    </w:p>
    <w:p w14:paraId="24AD0FAA" w14:textId="77777777" w:rsidR="002E5FBD" w:rsidRPr="004322AB" w:rsidRDefault="002E5FB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264619C" w14:textId="77777777" w:rsidR="0066736C" w:rsidRDefault="0066736C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highlight w:val="yellow"/>
          <w:u w:val="single"/>
          <w:lang w:eastAsia="cs-CZ"/>
          <w14:ligatures w14:val="none"/>
        </w:rPr>
      </w:pPr>
    </w:p>
    <w:p w14:paraId="50DF51D7" w14:textId="2780C723" w:rsidR="002E5FBD" w:rsidRPr="00EC17DC" w:rsidRDefault="00A7516D" w:rsidP="00EC17D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u w:val="single"/>
          <w:lang w:eastAsia="cs-CZ"/>
          <w14:ligatures w14:val="none"/>
        </w:rPr>
      </w:pPr>
      <w:r w:rsidRPr="00EC17DC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u w:val="single"/>
          <w:lang w:eastAsia="cs-CZ"/>
          <w14:ligatures w14:val="none"/>
        </w:rPr>
        <w:t xml:space="preserve">X. </w:t>
      </w:r>
      <w:r w:rsidR="007D68FA" w:rsidRPr="00EC17DC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u w:val="single"/>
          <w:lang w:eastAsia="cs-CZ"/>
          <w14:ligatures w14:val="none"/>
        </w:rPr>
        <w:t>Specifikace a střety dané akcelerační oblasti</w:t>
      </w:r>
    </w:p>
    <w:p w14:paraId="3D950C92" w14:textId="7A2B9CAF" w:rsidR="007A44C7" w:rsidRPr="00EC17DC" w:rsidRDefault="00016A2A" w:rsidP="00EC17D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Vlastní text</w:t>
      </w:r>
      <w:r w:rsidR="00526098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– připište</w:t>
      </w:r>
      <w:r w:rsidR="0066736C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vlastní text</w:t>
      </w:r>
      <w:r w:rsidR="00526098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, </w:t>
      </w:r>
      <w:r w:rsidR="0044482C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přepište, </w:t>
      </w:r>
      <w:r w:rsidR="00526098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upravte</w:t>
      </w:r>
      <w:r w:rsidR="0066736C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526098" w:rsidRPr="00EC17DC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….</w:t>
      </w:r>
    </w:p>
    <w:p w14:paraId="64C0A83C" w14:textId="77777777" w:rsidR="00C846EA" w:rsidRPr="001C2839" w:rsidRDefault="001F360F" w:rsidP="00EC17D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EE0000"/>
          <w:kern w:val="0"/>
          <w:sz w:val="22"/>
          <w:szCs w:val="22"/>
          <w:lang w:eastAsia="cs-CZ"/>
          <w14:ligatures w14:val="none"/>
        </w:rPr>
      </w:pPr>
      <w:r w:rsidRPr="001C2839">
        <w:rPr>
          <w:rFonts w:ascii="Arial" w:eastAsia="Times New Roman" w:hAnsi="Arial" w:cs="Arial"/>
          <w:color w:val="EE0000"/>
          <w:kern w:val="0"/>
          <w:sz w:val="22"/>
          <w:szCs w:val="22"/>
          <w:lang w:eastAsia="cs-CZ"/>
          <w14:ligatures w14:val="none"/>
        </w:rPr>
        <w:t>Například:</w:t>
      </w:r>
      <w:r w:rsidR="00C846EA" w:rsidRPr="001C2839">
        <w:rPr>
          <w:rFonts w:ascii="Arial" w:eastAsia="Times New Roman" w:hAnsi="Arial" w:cs="Arial"/>
          <w:color w:val="EE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D8CAA8B" w14:textId="77777777" w:rsidR="00524226" w:rsidRDefault="00524226" w:rsidP="00EC17D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- AOS3 a AOS4 jsou navrženy na úrodné půdě, kterou obhospodařuje Zemědělský podnik </w:t>
      </w:r>
      <w:proofErr w:type="spellStart"/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Kvasicko</w:t>
      </w:r>
      <w:proofErr w:type="spellEnd"/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</w:p>
    <w:p w14:paraId="498FFC58" w14:textId="3F58BD4A" w:rsidR="00524226" w:rsidRDefault="00524226" w:rsidP="00EC17D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 a.s.</w:t>
      </w:r>
    </w:p>
    <w:p w14:paraId="609BE498" w14:textId="3BAA28E4" w:rsidR="00EC17DC" w:rsidRPr="00EC17DC" w:rsidRDefault="0066736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- </w:t>
      </w:r>
      <w:r w:rsidR="00EC17DC" w:rsidRPr="00EC17DC">
        <w:rPr>
          <w:rFonts w:ascii="Arial" w:hAnsi="Arial" w:cs="Arial"/>
          <w:sz w:val="22"/>
          <w:szCs w:val="22"/>
        </w:rPr>
        <w:t xml:space="preserve">sakrální stavba – Kříž </w:t>
      </w:r>
      <w:proofErr w:type="gramStart"/>
      <w:r w:rsidR="00EC17DC" w:rsidRPr="00EC17DC">
        <w:rPr>
          <w:rFonts w:ascii="Arial" w:hAnsi="Arial" w:cs="Arial"/>
          <w:sz w:val="22"/>
          <w:szCs w:val="22"/>
        </w:rPr>
        <w:t>Sv.</w:t>
      </w:r>
      <w:proofErr w:type="gramEnd"/>
      <w:r w:rsidR="00EC17DC" w:rsidRPr="00EC17DC">
        <w:rPr>
          <w:rFonts w:ascii="Arial" w:hAnsi="Arial" w:cs="Arial"/>
          <w:sz w:val="22"/>
          <w:szCs w:val="22"/>
        </w:rPr>
        <w:t xml:space="preserve"> Josefa na parcele č. 2254 v k. </w:t>
      </w:r>
      <w:proofErr w:type="spellStart"/>
      <w:r w:rsidR="00EC17DC" w:rsidRPr="00EC17DC">
        <w:rPr>
          <w:rFonts w:ascii="Arial" w:hAnsi="Arial" w:cs="Arial"/>
          <w:sz w:val="22"/>
          <w:szCs w:val="22"/>
        </w:rPr>
        <w:t>ú.</w:t>
      </w:r>
      <w:proofErr w:type="spellEnd"/>
      <w:r w:rsidR="00EC17DC" w:rsidRPr="00EC17DC">
        <w:rPr>
          <w:rFonts w:ascii="Arial" w:hAnsi="Arial" w:cs="Arial"/>
          <w:sz w:val="22"/>
          <w:szCs w:val="22"/>
        </w:rPr>
        <w:t xml:space="preserve"> Vrbka u Sulimova</w:t>
      </w:r>
    </w:p>
    <w:p w14:paraId="3C8F1033" w14:textId="77777777" w:rsid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EC17DC">
        <w:rPr>
          <w:rFonts w:ascii="Arial" w:hAnsi="Arial" w:cs="Arial"/>
          <w:sz w:val="22"/>
          <w:szCs w:val="22"/>
        </w:rPr>
        <w:t xml:space="preserve">naučná stezka – Stezky severními Chřiby </w:t>
      </w:r>
      <w:hyperlink r:id="rId8" w:history="1">
        <w:r w:rsidRPr="00EC17DC">
          <w:rPr>
            <w:rStyle w:val="Hypertextovodkaz"/>
            <w:rFonts w:ascii="Arial" w:hAnsi="Arial" w:cs="Arial"/>
            <w:sz w:val="22"/>
            <w:szCs w:val="22"/>
          </w:rPr>
          <w:t>STEZKY SEVERNÍMI CHŘIBY</w:t>
        </w:r>
      </w:hyperlink>
      <w:r w:rsidRPr="00EC17DC">
        <w:rPr>
          <w:rFonts w:ascii="Arial" w:hAnsi="Arial" w:cs="Arial"/>
          <w:sz w:val="22"/>
          <w:szCs w:val="22"/>
        </w:rPr>
        <w:t xml:space="preserve">  (síť místních turistických 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0B17ADB2" w14:textId="77777777" w:rsid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EC17DC">
        <w:rPr>
          <w:rFonts w:ascii="Arial" w:hAnsi="Arial" w:cs="Arial"/>
          <w:sz w:val="22"/>
          <w:szCs w:val="22"/>
        </w:rPr>
        <w:t>tras),</w:t>
      </w:r>
      <w:r>
        <w:rPr>
          <w:rFonts w:ascii="Arial" w:hAnsi="Arial" w:cs="Arial"/>
          <w:sz w:val="22"/>
          <w:szCs w:val="22"/>
        </w:rPr>
        <w:t xml:space="preserve"> </w:t>
      </w:r>
      <w:r w:rsidRPr="00EC17DC">
        <w:rPr>
          <w:rFonts w:ascii="Arial" w:hAnsi="Arial" w:cs="Arial"/>
          <w:sz w:val="22"/>
          <w:szCs w:val="22"/>
        </w:rPr>
        <w:t xml:space="preserve">realizováno za podpory SZIF v roce 2024. Značená turistická stezka katastrálními územími </w:t>
      </w:r>
    </w:p>
    <w:p w14:paraId="6BE1DC0C" w14:textId="77777777" w:rsid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EC17DC">
        <w:rPr>
          <w:rFonts w:ascii="Arial" w:hAnsi="Arial" w:cs="Arial"/>
          <w:sz w:val="22"/>
          <w:szCs w:val="22"/>
        </w:rPr>
        <w:t>obcí Bařice, Karolín, Lubná, Vrbka.</w:t>
      </w:r>
    </w:p>
    <w:p w14:paraId="32670E49" w14:textId="77777777" w:rsid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EC17DC">
        <w:rPr>
          <w:rFonts w:ascii="Arial" w:hAnsi="Arial" w:cs="Arial"/>
          <w:sz w:val="22"/>
          <w:szCs w:val="22"/>
        </w:rPr>
        <w:t xml:space="preserve"> projekt Státního pozemkového úřadu – SVODNÝ PŘÍKOP V-SP2, V-SP3, HPC V-C4, V-C5, L-C4 a </w:t>
      </w:r>
    </w:p>
    <w:p w14:paraId="6182E46F" w14:textId="77777777" w:rsid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EC17DC">
        <w:rPr>
          <w:rFonts w:ascii="Arial" w:hAnsi="Arial" w:cs="Arial"/>
          <w:sz w:val="22"/>
          <w:szCs w:val="22"/>
        </w:rPr>
        <w:t>LBK 98 část v </w:t>
      </w:r>
      <w:proofErr w:type="spellStart"/>
      <w:r w:rsidRPr="00EC17DC">
        <w:rPr>
          <w:rFonts w:ascii="Arial" w:hAnsi="Arial" w:cs="Arial"/>
          <w:sz w:val="22"/>
          <w:szCs w:val="22"/>
        </w:rPr>
        <w:t>k.ú</w:t>
      </w:r>
      <w:proofErr w:type="spellEnd"/>
      <w:r w:rsidRPr="00EC17DC">
        <w:rPr>
          <w:rFonts w:ascii="Arial" w:hAnsi="Arial" w:cs="Arial"/>
          <w:sz w:val="22"/>
          <w:szCs w:val="22"/>
        </w:rPr>
        <w:t xml:space="preserve">. Vrbka u Sulimova a Lubná u </w:t>
      </w:r>
      <w:proofErr w:type="gramStart"/>
      <w:r w:rsidRPr="00EC17DC">
        <w:rPr>
          <w:rFonts w:ascii="Arial" w:hAnsi="Arial" w:cs="Arial"/>
          <w:sz w:val="22"/>
          <w:szCs w:val="22"/>
        </w:rPr>
        <w:t>Kroměříže - Rozhodnutí</w:t>
      </w:r>
      <w:proofErr w:type="gramEnd"/>
      <w:r w:rsidRPr="00EC17DC">
        <w:rPr>
          <w:rFonts w:ascii="Arial" w:hAnsi="Arial" w:cs="Arial"/>
          <w:sz w:val="22"/>
          <w:szCs w:val="22"/>
        </w:rPr>
        <w:t xml:space="preserve"> povolení </w:t>
      </w:r>
      <w:proofErr w:type="gramStart"/>
      <w:r w:rsidRPr="00EC17DC">
        <w:rPr>
          <w:rFonts w:ascii="Arial" w:hAnsi="Arial" w:cs="Arial"/>
          <w:sz w:val="22"/>
          <w:szCs w:val="22"/>
        </w:rPr>
        <w:t>stavby  vydané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</w:p>
    <w:p w14:paraId="40915F57" w14:textId="2823F510" w:rsidR="00EC17DC" w:rsidRPr="00EC17DC" w:rsidRDefault="00EC17DC" w:rsidP="00EC17D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dne </w:t>
      </w:r>
      <w:r w:rsidRPr="00EC17DC">
        <w:rPr>
          <w:rFonts w:ascii="Arial" w:hAnsi="Arial" w:cs="Arial"/>
          <w:sz w:val="22"/>
          <w:szCs w:val="22"/>
        </w:rPr>
        <w:t>28.11.2025.</w:t>
      </w:r>
    </w:p>
    <w:p w14:paraId="08EB822C" w14:textId="77777777" w:rsidR="00EC17DC" w:rsidRDefault="00410F74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-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 dané lokalitě žije O</w:t>
      </w:r>
      <w:r w:rsidR="00CE2F53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hniváček černočerný, </w:t>
      </w:r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</w:t>
      </w:r>
      <w:r w:rsidR="00CE2F53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kokan hněd</w:t>
      </w:r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ý, v korytě potoku </w:t>
      </w:r>
      <w:proofErr w:type="spellStart"/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Trňák</w:t>
      </w:r>
      <w:proofErr w:type="spellEnd"/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žije Bobr  </w:t>
      </w:r>
    </w:p>
    <w:p w14:paraId="7A1F32DD" w14:textId="595AD5B8" w:rsidR="00711E72" w:rsidRPr="004A1308" w:rsidRDefault="00EC17DC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 evropský.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Akcelerační oblast AOS3 je navržena v bezprostřední blízkosti potoka </w:t>
      </w:r>
      <w:proofErr w:type="spellStart"/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Trňák</w:t>
      </w:r>
      <w:proofErr w:type="spellEnd"/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. </w:t>
      </w:r>
      <w:r w:rsidR="00711E72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29DCFDE5" w14:textId="77777777" w:rsidR="00EC17DC" w:rsidRDefault="00410F74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-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711E72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 př</w:t>
      </w:r>
      <w:r w:rsidR="001F360F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</w:t>
      </w:r>
      <w:r w:rsidR="00711E72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ložených podkladů </w:t>
      </w:r>
      <w:r w:rsidR="00EC17D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návrhu Změny č. 2 ÚRP </w:t>
      </w:r>
      <w:r w:rsidR="00711E72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je </w:t>
      </w:r>
      <w:r w:rsidR="007F6B6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i zřejmé, že akcelerační oblast je umístěna </w:t>
      </w:r>
    </w:p>
    <w:p w14:paraId="3DC92F00" w14:textId="37D2809F" w:rsidR="00712551" w:rsidRPr="004A1308" w:rsidRDefault="00EC17DC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  </w:t>
      </w:r>
      <w:r w:rsidR="007F6B6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 bezprostřední blízkosti 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zastavěného území. </w:t>
      </w:r>
    </w:p>
    <w:p w14:paraId="764FF509" w14:textId="7626EF24" w:rsidR="0066736C" w:rsidRDefault="00410F74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-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0F7FE5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akcelerační oblast (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solární panely</w:t>
      </w:r>
      <w:r w:rsidR="000F7FE5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)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7B15FD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je Změnou č.2 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umístěna na zemědělské půdě, která je řádně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F3DE0E1" w14:textId="219D359F" w:rsidR="0044482C" w:rsidRPr="004A1308" w:rsidRDefault="0066736C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  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obhospodařována</w:t>
      </w:r>
    </w:p>
    <w:p w14:paraId="4A4A8058" w14:textId="271ED0C8" w:rsidR="0044482C" w:rsidRPr="004A1308" w:rsidRDefault="0044482C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-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712551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="00C92F76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avržená AO má negativní vliv na krajin</w:t>
      </w:r>
      <w:r w:rsidR="00805EA7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ný ráz i život v</w:t>
      </w: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 </w:t>
      </w:r>
      <w:r w:rsidR="00507F79"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</w:t>
      </w:r>
    </w:p>
    <w:p w14:paraId="595D9BFF" w14:textId="5BBE39B4" w:rsidR="00362524" w:rsidRDefault="007A44C7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lang w:eastAsia="cs-CZ"/>
          <w14:ligatures w14:val="none"/>
        </w:rPr>
      </w:pP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- </w:t>
      </w:r>
      <w:r w:rsidR="006673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a </w:t>
      </w:r>
      <w:proofErr w:type="gramStart"/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další….</w:t>
      </w:r>
      <w:proofErr w:type="gramEnd"/>
      <w:r w:rsidRPr="004A1308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7CD44C27" w14:textId="0FF17C45" w:rsidR="007D68FA" w:rsidRDefault="007D68FA" w:rsidP="00EC17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274DED99" w14:textId="77777777" w:rsidR="007D68FA" w:rsidRPr="007D68FA" w:rsidRDefault="007D68F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0ECE0ACB" w14:textId="03C4D6DA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</w:t>
      </w:r>
      <w:r w:rsidR="007D68FA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Hlavní požadavek</w:t>
      </w:r>
    </w:p>
    <w:p w14:paraId="1180B7DC" w14:textId="69E9DEA0" w:rsidR="00EA2D1D" w:rsidRPr="007A049C" w:rsidRDefault="004322A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Navrhuji:</w:t>
      </w:r>
    </w:p>
    <w:p w14:paraId="4AF49A61" w14:textId="77777777" w:rsidR="0011228B" w:rsidRPr="008C41BF" w:rsidRDefault="00EA2D1D" w:rsidP="00140139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1)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Vyřazení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výše uvedené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akcelerační oblasti z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 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návrhu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0B8A34C" w14:textId="11D831BD" w:rsidR="00EA2D1D" w:rsidRPr="00224EE6" w:rsidRDefault="00570FC8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ebo</w:t>
      </w: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36D50E5" w14:textId="77777777" w:rsidR="0011228B" w:rsidRPr="008C41BF" w:rsidRDefault="00EA2D1D" w:rsidP="00140139">
      <w:p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2) 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Zároveň (pro případ, že nebude tomuto požadavku vyhověno)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požaduji, aby návrh změny č. 2 ÚRP ČR nebyl v této části schválen a byl vrácen k zásadnímu přepracování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a to zejména po doplnění:</w:t>
      </w:r>
    </w:p>
    <w:p w14:paraId="43C54F1C" w14:textId="343E3125" w:rsidR="0011228B" w:rsidRPr="008C41BF" w:rsidRDefault="0011228B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posouzení 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vlivu na lokality Natura 2000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dle čl. 6 odst. 3 směrnice 92/43/EHS</w:t>
      </w:r>
    </w:p>
    <w:p w14:paraId="0378D0FF" w14:textId="128DCABD" w:rsidR="0011228B" w:rsidRPr="008C41BF" w:rsidRDefault="001E0AFF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dostatečný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biologick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průzkumu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odpovídající metodikám MŽP</w:t>
      </w:r>
      <w:r w:rsidR="00224EE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 r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zn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 ročních obdobích</w:t>
      </w:r>
    </w:p>
    <w:p w14:paraId="4CF688B9" w14:textId="77777777" w:rsidR="0011228B" w:rsidRPr="008C41BF" w:rsidRDefault="0011228B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vlivu na populace netopýrů</w:t>
      </w:r>
    </w:p>
    <w:p w14:paraId="28E802FD" w14:textId="77777777" w:rsidR="0011228B" w:rsidRPr="00D43C1C" w:rsidRDefault="0011228B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kumulativních vlivů v širším území</w:t>
      </w:r>
    </w:p>
    <w:p w14:paraId="67C77F52" w14:textId="77777777" w:rsidR="0011228B" w:rsidRPr="00D43C1C" w:rsidRDefault="0011228B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dopadů na krajinný ráz</w:t>
      </w:r>
    </w:p>
    <w:p w14:paraId="1B1698D8" w14:textId="5FA7695C" w:rsidR="00C9278D" w:rsidRPr="00DA2BDA" w:rsidRDefault="00C9278D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709" w:hanging="425"/>
        <w:jc w:val="both"/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lang w:eastAsia="cs-CZ"/>
          <w14:ligatures w14:val="none"/>
        </w:rPr>
      </w:pPr>
      <w:r w:rsidRPr="00140139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 xml:space="preserve">hodnocení dopadů na využití nemovitostí vlastníků v dosahu navrhovaných </w:t>
      </w:r>
      <w:r w:rsidR="00A21488" w:rsidRPr="00140139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500 m</w:t>
      </w:r>
      <w:r w:rsidRPr="00140139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od obytné</w:t>
      </w:r>
      <w:r w:rsidR="00457CA7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zástavby </w:t>
      </w: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přímý dopad vymezení AO na výkon vlastnických práv těchto vlastníků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C23085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včetně uvedení metodiky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C0171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podle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které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se určuje vzdálenost od</w:t>
      </w:r>
      <w:r w:rsidR="00EB5289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zastavěného území</w:t>
      </w:r>
      <w:r w:rsidR="00DA2BD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. </w:t>
      </w:r>
      <w:r w:rsidR="00DA2BDA" w:rsidRPr="00DA2BD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 daném území je vzdálenost FVE menší než navrhovanými </w:t>
      </w:r>
      <w:proofErr w:type="gramStart"/>
      <w:r w:rsidR="00DA2BDA" w:rsidRPr="00DA2BD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500m</w:t>
      </w:r>
      <w:proofErr w:type="gramEnd"/>
      <w:r w:rsidR="00DA2BDA" w:rsidRPr="00DA2BD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!</w:t>
      </w:r>
      <w:r w:rsidR="00FA0B96" w:rsidRPr="00DA2BD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</w:p>
    <w:p w14:paraId="261EE2D2" w14:textId="33D7362B" w:rsidR="006153A4" w:rsidRPr="00D43C1C" w:rsidRDefault="00FA0B96" w:rsidP="00140139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709" w:hanging="425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vodn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ě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ne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využití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brownfield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ů a narušených území uvedených v Národní databázi brownfieldů </w:t>
      </w:r>
    </w:p>
    <w:p w14:paraId="553B33B8" w14:textId="28F1ABE2" w:rsidR="006153A4" w:rsidRDefault="006153A4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iCs/>
          <w:color w:val="E50000"/>
          <w:kern w:val="0"/>
          <w:sz w:val="22"/>
          <w:szCs w:val="22"/>
          <w:lang w:eastAsia="cs-CZ"/>
          <w14:ligatures w14:val="none"/>
        </w:rPr>
      </w:pPr>
    </w:p>
    <w:p w14:paraId="4CCD66E3" w14:textId="09482858" w:rsidR="00A511E5" w:rsidRPr="008C41BF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Do doby doplnění těchto podkladů nelze území považovat za způsobilé pro vymezení akcelerační oblasti.</w:t>
      </w:r>
    </w:p>
    <w:p w14:paraId="797B76F7" w14:textId="373AE9B3" w:rsidR="00A511E5" w:rsidRPr="008C41BF" w:rsidRDefault="00A511E5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Podan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é připomínky jsou </w:t>
      </w:r>
      <w:proofErr w:type="spellStart"/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blanketní</w:t>
      </w:r>
      <w:proofErr w:type="spellEnd"/>
      <w:r w:rsidR="00800F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podatel si vymezuje právo připomínky doplnit ve lhůtě 15 dnů ode dne veřejného projednání.    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22DCF4F" w14:textId="77777777" w:rsidR="00F43D0A" w:rsidRPr="008C41BF" w:rsidRDefault="00F43D0A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8E65E03" w14:textId="77777777" w:rsidR="00A511E5" w:rsidRPr="008C41BF" w:rsidRDefault="00A511E5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1812C8B" w14:textId="3A262CF1" w:rsidR="00EA2D1D" w:rsidRPr="008C41BF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</w:t>
      </w:r>
      <w:r w:rsidR="008369E5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49300E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Závěr</w:t>
      </w:r>
    </w:p>
    <w:p w14:paraId="655BE004" w14:textId="334BC0A3" w:rsidR="00EA2D1D" w:rsidRPr="008C41BF" w:rsidRDefault="00EA2D1D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Návrh v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 předložené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podobě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dostatečně odůvodněný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podložen odbornými daty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je v rozporu s právními předpisy ČR i EU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může mít závažné dopady na krajinu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životní prostředí i obyvatele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roto požaduji </w:t>
      </w:r>
      <w:r w:rsidR="00ED67C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především </w:t>
      </w:r>
      <w:r w:rsidR="0011228B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vyřazení </w:t>
      </w:r>
      <w:r w:rsidR="00C9278D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Územní</w:t>
      </w:r>
      <w:r w:rsidR="00DC780E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ho </w:t>
      </w:r>
      <w:r w:rsidR="00C9278D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opatření k</w:t>
      </w:r>
      <w:r w:rsidR="00A21488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 </w:t>
      </w:r>
      <w:r w:rsidR="00C9278D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AO</w:t>
      </w:r>
      <w:r w:rsidR="00A21488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S3</w:t>
      </w:r>
      <w:r w:rsidR="002F3BC0" w:rsidRPr="00140139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Vrbka</w:t>
      </w:r>
      <w:r w:rsidR="002F3BC0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DC780E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a </w:t>
      </w:r>
      <w:r w:rsidR="00DC780E" w:rsidRPr="00DC780E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AOS4 Karolín</w:t>
      </w:r>
      <w:r w:rsidR="00DC780E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57CA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měny č. 2 </w:t>
      </w:r>
      <w:r w:rsidR="007E2AD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zemního rozvojového plánu </w:t>
      </w:r>
      <w:r w:rsidR="00C9278D" w:rsidRPr="008C41BF">
        <w:rPr>
          <w:rFonts w:ascii="Arial" w:eastAsia="Times New Roman" w:hAnsi="Arial" w:cs="Arial"/>
          <w:kern w:val="0"/>
          <w:lang w:eastAsia="cs-CZ"/>
          <w14:ligatures w14:val="none"/>
        </w:rPr>
        <w:t>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0A3484BD" w14:textId="219FD3D8" w:rsidR="00ED67C6" w:rsidRPr="00C40756" w:rsidRDefault="00ED67C6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případ, že tomuto požadavku nebude vyhověno, požaduji zásadní přepracování </w:t>
      </w:r>
      <w:r w:rsidR="00372A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 Změny č. 2 ÚRP ČR tak, aby byl v souladu s právními předpisy a byly řádně vyhodnoceny jeho dopady.</w:t>
      </w:r>
    </w:p>
    <w:p w14:paraId="7725B713" w14:textId="77777777" w:rsidR="00140139" w:rsidRDefault="00140139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1FA9782" w14:textId="7A2EF97A" w:rsidR="001E0AFF" w:rsidRDefault="001E0AFF" w:rsidP="0014013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Žádám, aby tato připomínka byla řádně vypořádána v souladu se zákonem a aby bylo uvedeno konkrétní odůvodnění přijatého řešení.</w:t>
      </w:r>
    </w:p>
    <w:p w14:paraId="38B7966F" w14:textId="77777777" w:rsidR="00140139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B22BF60" w14:textId="77777777" w:rsidR="00140139" w:rsidRDefault="00140139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97A47A8" w14:textId="208B4D57" w:rsidR="0011228B" w:rsidRPr="008C41BF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 pozdravem,</w:t>
      </w:r>
    </w:p>
    <w:p w14:paraId="3F5A5239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DA4D83A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702FBC0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10ADF23E" w14:textId="05D08CB2" w:rsidR="00EA2D1D" w:rsidRPr="009C0875" w:rsidRDefault="00EA2D1D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</w:t>
      </w:r>
      <w:r w:rsidR="0011228B"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 ………</w:t>
      </w:r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</w:t>
      </w:r>
      <w:proofErr w:type="gramStart"/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……..</w:t>
      </w:r>
      <w:r w:rsidR="0011228B"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….</w:t>
      </w:r>
      <w:proofErr w:type="gramEnd"/>
      <w:r w:rsidR="0011228B"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dne ……</w:t>
      </w:r>
      <w:proofErr w:type="gramStart"/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</w:t>
      </w:r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….</w:t>
      </w:r>
      <w:proofErr w:type="gramEnd"/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</w:t>
      </w:r>
    </w:p>
    <w:p w14:paraId="181BED6E" w14:textId="77777777" w:rsidR="0011228B" w:rsidRPr="009C0875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2EB34DB" w14:textId="77777777" w:rsidR="0011228B" w:rsidRPr="009C0875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A5E088A" w14:textId="77777777" w:rsidR="0011228B" w:rsidRPr="009C0875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8C6E63" w14:textId="54793A70" w:rsidR="0011228B" w:rsidRPr="009C0875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</w:t>
      </w:r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………….</w:t>
      </w: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………………</w:t>
      </w:r>
      <w:r w:rsid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….</w:t>
      </w: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…………..</w:t>
      </w:r>
    </w:p>
    <w:p w14:paraId="31EBF2D4" w14:textId="46F37DEB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9C087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Jméno, Příjmení a podpis</w:t>
      </w:r>
    </w:p>
    <w:p w14:paraId="5C8D19EF" w14:textId="77777777" w:rsidR="0011228B" w:rsidRDefault="0011228B" w:rsidP="001401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E57D45F" w14:textId="77777777" w:rsidR="00F47125" w:rsidRDefault="00F47125" w:rsidP="00140139">
      <w:pPr>
        <w:spacing w:after="0"/>
        <w:rPr>
          <w:rFonts w:ascii="Arial" w:hAnsi="Arial" w:cs="Arial"/>
          <w:sz w:val="22"/>
          <w:szCs w:val="22"/>
        </w:rPr>
      </w:pPr>
    </w:p>
    <w:p w14:paraId="628F329B" w14:textId="77777777" w:rsidR="002E5FBD" w:rsidRDefault="002E5FBD" w:rsidP="00140139">
      <w:pPr>
        <w:spacing w:after="0"/>
        <w:rPr>
          <w:rFonts w:ascii="Arial" w:hAnsi="Arial" w:cs="Arial"/>
          <w:sz w:val="22"/>
          <w:szCs w:val="22"/>
        </w:rPr>
      </w:pPr>
    </w:p>
    <w:sectPr w:rsidR="002E5FBD" w:rsidSect="00EA2D1D"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53BFD" w14:textId="77777777" w:rsidR="000114EE" w:rsidRDefault="000114EE" w:rsidP="00851DBA">
      <w:pPr>
        <w:spacing w:after="0" w:line="240" w:lineRule="auto"/>
      </w:pPr>
      <w:r>
        <w:separator/>
      </w:r>
    </w:p>
  </w:endnote>
  <w:endnote w:type="continuationSeparator" w:id="0">
    <w:p w14:paraId="4D81E5A2" w14:textId="77777777" w:rsidR="000114EE" w:rsidRDefault="000114EE" w:rsidP="00851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1760187"/>
      <w:docPartObj>
        <w:docPartGallery w:val="Page Numbers (Bottom of Page)"/>
        <w:docPartUnique/>
      </w:docPartObj>
    </w:sdtPr>
    <w:sdtContent>
      <w:p w14:paraId="2D3E253B" w14:textId="462698DC" w:rsidR="00851DBA" w:rsidRDefault="00851DBA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0D7505" w14:textId="77777777" w:rsidR="00851DBA" w:rsidRDefault="00851DB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FB79A" w14:textId="77777777" w:rsidR="000114EE" w:rsidRDefault="000114EE" w:rsidP="00851DBA">
      <w:pPr>
        <w:spacing w:after="0" w:line="240" w:lineRule="auto"/>
      </w:pPr>
      <w:r>
        <w:separator/>
      </w:r>
    </w:p>
  </w:footnote>
  <w:footnote w:type="continuationSeparator" w:id="0">
    <w:p w14:paraId="18376DFA" w14:textId="77777777" w:rsidR="000114EE" w:rsidRDefault="000114EE" w:rsidP="00851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1428"/>
    <w:multiLevelType w:val="hybridMultilevel"/>
    <w:tmpl w:val="FA10D0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42317"/>
    <w:multiLevelType w:val="hybridMultilevel"/>
    <w:tmpl w:val="B0BCBF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35FB9"/>
    <w:multiLevelType w:val="hybridMultilevel"/>
    <w:tmpl w:val="FD1E1C6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E22B0"/>
    <w:multiLevelType w:val="hybridMultilevel"/>
    <w:tmpl w:val="C1A0A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50D28"/>
    <w:multiLevelType w:val="hybridMultilevel"/>
    <w:tmpl w:val="D2E8CE92"/>
    <w:lvl w:ilvl="0" w:tplc="DEFE34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F5B16"/>
    <w:multiLevelType w:val="hybridMultilevel"/>
    <w:tmpl w:val="508800A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15B9E"/>
    <w:multiLevelType w:val="hybridMultilevel"/>
    <w:tmpl w:val="0AB8912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A707D"/>
    <w:multiLevelType w:val="hybridMultilevel"/>
    <w:tmpl w:val="E05A93C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C3C18"/>
    <w:multiLevelType w:val="hybridMultilevel"/>
    <w:tmpl w:val="9F90D282"/>
    <w:lvl w:ilvl="0" w:tplc="7D18A89A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C51429"/>
    <w:multiLevelType w:val="hybridMultilevel"/>
    <w:tmpl w:val="14A44B7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A41389"/>
    <w:multiLevelType w:val="hybridMultilevel"/>
    <w:tmpl w:val="29003A6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F3206F"/>
    <w:multiLevelType w:val="hybridMultilevel"/>
    <w:tmpl w:val="1C8EC170"/>
    <w:lvl w:ilvl="0" w:tplc="D00CE2AA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5972EA"/>
    <w:multiLevelType w:val="hybridMultilevel"/>
    <w:tmpl w:val="929C05B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471A26"/>
    <w:multiLevelType w:val="hybridMultilevel"/>
    <w:tmpl w:val="D0E6B67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8570B1"/>
    <w:multiLevelType w:val="hybridMultilevel"/>
    <w:tmpl w:val="484E6BEC"/>
    <w:lvl w:ilvl="0" w:tplc="A844A7B4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CE45AB"/>
    <w:multiLevelType w:val="hybridMultilevel"/>
    <w:tmpl w:val="F15C0AA8"/>
    <w:lvl w:ilvl="0" w:tplc="82463F54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215876"/>
    <w:multiLevelType w:val="hybridMultilevel"/>
    <w:tmpl w:val="F10884F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0A7C28"/>
    <w:multiLevelType w:val="hybridMultilevel"/>
    <w:tmpl w:val="B39033E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7254129">
    <w:abstractNumId w:val="3"/>
  </w:num>
  <w:num w:numId="2" w16cid:durableId="2134597804">
    <w:abstractNumId w:val="0"/>
  </w:num>
  <w:num w:numId="3" w16cid:durableId="1028526325">
    <w:abstractNumId w:val="6"/>
  </w:num>
  <w:num w:numId="4" w16cid:durableId="1416391936">
    <w:abstractNumId w:val="16"/>
  </w:num>
  <w:num w:numId="5" w16cid:durableId="251206698">
    <w:abstractNumId w:val="5"/>
  </w:num>
  <w:num w:numId="6" w16cid:durableId="735477426">
    <w:abstractNumId w:val="12"/>
  </w:num>
  <w:num w:numId="7" w16cid:durableId="417336419">
    <w:abstractNumId w:val="13"/>
  </w:num>
  <w:num w:numId="8" w16cid:durableId="1219783095">
    <w:abstractNumId w:val="17"/>
  </w:num>
  <w:num w:numId="9" w16cid:durableId="178203680">
    <w:abstractNumId w:val="1"/>
  </w:num>
  <w:num w:numId="10" w16cid:durableId="1837458735">
    <w:abstractNumId w:val="2"/>
  </w:num>
  <w:num w:numId="11" w16cid:durableId="1494952720">
    <w:abstractNumId w:val="9"/>
  </w:num>
  <w:num w:numId="12" w16cid:durableId="1203052456">
    <w:abstractNumId w:val="10"/>
  </w:num>
  <w:num w:numId="13" w16cid:durableId="1278565805">
    <w:abstractNumId w:val="7"/>
  </w:num>
  <w:num w:numId="14" w16cid:durableId="91976327">
    <w:abstractNumId w:val="4"/>
  </w:num>
  <w:num w:numId="15" w16cid:durableId="598025467">
    <w:abstractNumId w:val="11"/>
  </w:num>
  <w:num w:numId="16" w16cid:durableId="164983423">
    <w:abstractNumId w:val="14"/>
  </w:num>
  <w:num w:numId="17" w16cid:durableId="351690285">
    <w:abstractNumId w:val="8"/>
  </w:num>
  <w:num w:numId="18" w16cid:durableId="152941369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B9"/>
    <w:rsid w:val="000114EE"/>
    <w:rsid w:val="00016A2A"/>
    <w:rsid w:val="000202AD"/>
    <w:rsid w:val="0002279A"/>
    <w:rsid w:val="0002441F"/>
    <w:rsid w:val="00060D6C"/>
    <w:rsid w:val="00083255"/>
    <w:rsid w:val="00092EB2"/>
    <w:rsid w:val="000A069B"/>
    <w:rsid w:val="000A7FAD"/>
    <w:rsid w:val="000C3358"/>
    <w:rsid w:val="000C61F9"/>
    <w:rsid w:val="000D6609"/>
    <w:rsid w:val="000E2959"/>
    <w:rsid w:val="000F7FE5"/>
    <w:rsid w:val="00101967"/>
    <w:rsid w:val="0011228B"/>
    <w:rsid w:val="00140139"/>
    <w:rsid w:val="00153488"/>
    <w:rsid w:val="001754D3"/>
    <w:rsid w:val="00180618"/>
    <w:rsid w:val="001C2839"/>
    <w:rsid w:val="001D4D9B"/>
    <w:rsid w:val="001E0AFF"/>
    <w:rsid w:val="001E28E8"/>
    <w:rsid w:val="001F1965"/>
    <w:rsid w:val="001F2298"/>
    <w:rsid w:val="001F23F3"/>
    <w:rsid w:val="001F360F"/>
    <w:rsid w:val="001F78B6"/>
    <w:rsid w:val="00220C5D"/>
    <w:rsid w:val="00222768"/>
    <w:rsid w:val="00224EE6"/>
    <w:rsid w:val="00236FC8"/>
    <w:rsid w:val="0026557B"/>
    <w:rsid w:val="002A43F3"/>
    <w:rsid w:val="002B5C62"/>
    <w:rsid w:val="002E4C79"/>
    <w:rsid w:val="002E5FBD"/>
    <w:rsid w:val="002F3BC0"/>
    <w:rsid w:val="00314558"/>
    <w:rsid w:val="00325496"/>
    <w:rsid w:val="00343EBB"/>
    <w:rsid w:val="00362524"/>
    <w:rsid w:val="00372A85"/>
    <w:rsid w:val="003769E8"/>
    <w:rsid w:val="003A3736"/>
    <w:rsid w:val="003D3A6C"/>
    <w:rsid w:val="003F640E"/>
    <w:rsid w:val="00402417"/>
    <w:rsid w:val="00410F74"/>
    <w:rsid w:val="00416E3B"/>
    <w:rsid w:val="00417266"/>
    <w:rsid w:val="00430268"/>
    <w:rsid w:val="004322AB"/>
    <w:rsid w:val="004337F3"/>
    <w:rsid w:val="0044482C"/>
    <w:rsid w:val="00457CA7"/>
    <w:rsid w:val="0046319B"/>
    <w:rsid w:val="00467DF0"/>
    <w:rsid w:val="004701B0"/>
    <w:rsid w:val="00490413"/>
    <w:rsid w:val="0049300E"/>
    <w:rsid w:val="004A1308"/>
    <w:rsid w:val="004C0171"/>
    <w:rsid w:val="004D3ABB"/>
    <w:rsid w:val="0050036D"/>
    <w:rsid w:val="00507F79"/>
    <w:rsid w:val="00524226"/>
    <w:rsid w:val="00526098"/>
    <w:rsid w:val="005527F1"/>
    <w:rsid w:val="00563589"/>
    <w:rsid w:val="00570FC8"/>
    <w:rsid w:val="00594E2D"/>
    <w:rsid w:val="005E3DFE"/>
    <w:rsid w:val="005F2D0E"/>
    <w:rsid w:val="00610E8F"/>
    <w:rsid w:val="006153A4"/>
    <w:rsid w:val="00621472"/>
    <w:rsid w:val="006236F3"/>
    <w:rsid w:val="006470DA"/>
    <w:rsid w:val="006607A7"/>
    <w:rsid w:val="0066641E"/>
    <w:rsid w:val="0066736C"/>
    <w:rsid w:val="00681471"/>
    <w:rsid w:val="006A7188"/>
    <w:rsid w:val="006A74B4"/>
    <w:rsid w:val="006B2F56"/>
    <w:rsid w:val="006B5544"/>
    <w:rsid w:val="006C656A"/>
    <w:rsid w:val="006D6E65"/>
    <w:rsid w:val="006E04DF"/>
    <w:rsid w:val="006E4C7C"/>
    <w:rsid w:val="006F1274"/>
    <w:rsid w:val="006F6FDB"/>
    <w:rsid w:val="00711E72"/>
    <w:rsid w:val="00712551"/>
    <w:rsid w:val="00723306"/>
    <w:rsid w:val="007327DD"/>
    <w:rsid w:val="00746AE3"/>
    <w:rsid w:val="00762560"/>
    <w:rsid w:val="007A049C"/>
    <w:rsid w:val="007A44C7"/>
    <w:rsid w:val="007B15FD"/>
    <w:rsid w:val="007D11C8"/>
    <w:rsid w:val="007D68FA"/>
    <w:rsid w:val="007E2ADA"/>
    <w:rsid w:val="007E7F3F"/>
    <w:rsid w:val="007F6B61"/>
    <w:rsid w:val="00800FE5"/>
    <w:rsid w:val="00805EA7"/>
    <w:rsid w:val="00824D1F"/>
    <w:rsid w:val="00827967"/>
    <w:rsid w:val="008369E5"/>
    <w:rsid w:val="00842C82"/>
    <w:rsid w:val="0085100D"/>
    <w:rsid w:val="00851DBA"/>
    <w:rsid w:val="008675BE"/>
    <w:rsid w:val="008740D7"/>
    <w:rsid w:val="0088389A"/>
    <w:rsid w:val="008863C8"/>
    <w:rsid w:val="008950BE"/>
    <w:rsid w:val="008C41BF"/>
    <w:rsid w:val="008C63F2"/>
    <w:rsid w:val="009235E9"/>
    <w:rsid w:val="00924671"/>
    <w:rsid w:val="0093600D"/>
    <w:rsid w:val="0093616F"/>
    <w:rsid w:val="009418E9"/>
    <w:rsid w:val="00982BAF"/>
    <w:rsid w:val="009B61CF"/>
    <w:rsid w:val="009C0875"/>
    <w:rsid w:val="009F4FFC"/>
    <w:rsid w:val="009F5EBE"/>
    <w:rsid w:val="00A00797"/>
    <w:rsid w:val="00A171D9"/>
    <w:rsid w:val="00A21488"/>
    <w:rsid w:val="00A2737B"/>
    <w:rsid w:val="00A27D1D"/>
    <w:rsid w:val="00A35280"/>
    <w:rsid w:val="00A37D3D"/>
    <w:rsid w:val="00A46474"/>
    <w:rsid w:val="00A511E5"/>
    <w:rsid w:val="00A60DB9"/>
    <w:rsid w:val="00A7516D"/>
    <w:rsid w:val="00A948A3"/>
    <w:rsid w:val="00AC0075"/>
    <w:rsid w:val="00AF0C78"/>
    <w:rsid w:val="00B07829"/>
    <w:rsid w:val="00B32B91"/>
    <w:rsid w:val="00B74E6F"/>
    <w:rsid w:val="00B8056D"/>
    <w:rsid w:val="00BA418D"/>
    <w:rsid w:val="00BC6FC3"/>
    <w:rsid w:val="00BF32E1"/>
    <w:rsid w:val="00BF70C9"/>
    <w:rsid w:val="00C1067C"/>
    <w:rsid w:val="00C12C72"/>
    <w:rsid w:val="00C12DE7"/>
    <w:rsid w:val="00C14F82"/>
    <w:rsid w:val="00C210C1"/>
    <w:rsid w:val="00C22798"/>
    <w:rsid w:val="00C23085"/>
    <w:rsid w:val="00C23DD2"/>
    <w:rsid w:val="00C25FC0"/>
    <w:rsid w:val="00C40756"/>
    <w:rsid w:val="00C46AA1"/>
    <w:rsid w:val="00C77AF8"/>
    <w:rsid w:val="00C846EA"/>
    <w:rsid w:val="00C9278D"/>
    <w:rsid w:val="00C92F76"/>
    <w:rsid w:val="00CA6DB9"/>
    <w:rsid w:val="00CE2F53"/>
    <w:rsid w:val="00CE4BBE"/>
    <w:rsid w:val="00CF3A47"/>
    <w:rsid w:val="00D2462A"/>
    <w:rsid w:val="00D27852"/>
    <w:rsid w:val="00D43C1C"/>
    <w:rsid w:val="00D74415"/>
    <w:rsid w:val="00D94CDC"/>
    <w:rsid w:val="00DA21E5"/>
    <w:rsid w:val="00DA2BDA"/>
    <w:rsid w:val="00DB050A"/>
    <w:rsid w:val="00DC780E"/>
    <w:rsid w:val="00DD7270"/>
    <w:rsid w:val="00DE2796"/>
    <w:rsid w:val="00E22BA3"/>
    <w:rsid w:val="00E72530"/>
    <w:rsid w:val="00E809F2"/>
    <w:rsid w:val="00EA2D1D"/>
    <w:rsid w:val="00EA4190"/>
    <w:rsid w:val="00EB3B4D"/>
    <w:rsid w:val="00EB5289"/>
    <w:rsid w:val="00EC17DC"/>
    <w:rsid w:val="00ED5A01"/>
    <w:rsid w:val="00ED67C6"/>
    <w:rsid w:val="00EF2D2E"/>
    <w:rsid w:val="00EF6F0E"/>
    <w:rsid w:val="00F17F25"/>
    <w:rsid w:val="00F330FC"/>
    <w:rsid w:val="00F34A0F"/>
    <w:rsid w:val="00F423C3"/>
    <w:rsid w:val="00F43D0A"/>
    <w:rsid w:val="00F47125"/>
    <w:rsid w:val="00F547D2"/>
    <w:rsid w:val="00F5688B"/>
    <w:rsid w:val="00F577FC"/>
    <w:rsid w:val="00FA0B96"/>
    <w:rsid w:val="00FA6892"/>
    <w:rsid w:val="00FA7F7A"/>
    <w:rsid w:val="00FB099A"/>
    <w:rsid w:val="00FB3A03"/>
    <w:rsid w:val="00FC4658"/>
    <w:rsid w:val="00FD476F"/>
    <w:rsid w:val="00FE6A40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E5E37"/>
  <w15:chartTrackingRefBased/>
  <w15:docId w15:val="{6C589464-19A1-4C4A-8E12-AC4E887B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0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0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0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0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0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0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0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0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0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0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0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0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0DB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0DB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0DB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0DB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0DB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0DB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0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0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0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0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0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0DB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0DB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0DB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0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0DB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0DB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A2D1D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51DBA"/>
  </w:style>
  <w:style w:type="paragraph" w:styleId="Zpat">
    <w:name w:val="footer"/>
    <w:basedOn w:val="Normln"/>
    <w:link w:val="Zpat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51DBA"/>
  </w:style>
  <w:style w:type="character" w:styleId="Nevyeenzmnka">
    <w:name w:val="Unresolved Mention"/>
    <w:basedOn w:val="Standardnpsmoodstavce"/>
    <w:uiPriority w:val="99"/>
    <w:semiHidden/>
    <w:unhideWhenUsed/>
    <w:rsid w:val="00A51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vernimichriby.cz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datelna@mmr.gov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1436</Words>
  <Characters>8478</Characters>
  <Application>Microsoft Office Word</Application>
  <DocSecurity>0</DocSecurity>
  <Lines>70</Lines>
  <Paragraphs>19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Líbrcajt</dc:creator>
  <cp:keywords/>
  <dc:description/>
  <cp:lastModifiedBy>Ivana Skypalová</cp:lastModifiedBy>
  <cp:revision>11</cp:revision>
  <cp:lastPrinted>2026-04-24T06:01:00Z</cp:lastPrinted>
  <dcterms:created xsi:type="dcterms:W3CDTF">2026-05-20T04:07:00Z</dcterms:created>
  <dcterms:modified xsi:type="dcterms:W3CDTF">2026-05-21T15:04:00Z</dcterms:modified>
</cp:coreProperties>
</file>