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FB0D9" w14:textId="77777777" w:rsidR="00EA2D1D" w:rsidRP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i/>
          <w:iCs/>
          <w:color w:val="000000"/>
          <w:kern w:val="0"/>
          <w:u w:val="single"/>
          <w:lang w:eastAsia="cs-CZ"/>
          <w14:ligatures w14:val="none"/>
        </w:rPr>
        <w:t>Adresát:</w:t>
      </w:r>
    </w:p>
    <w:p w14:paraId="649A22D7" w14:textId="708BE7FC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Mi</w:t>
      </w:r>
      <w:r w:rsidRPr="002233CE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nisterstvo pro místní rozvoj ČR</w:t>
      </w:r>
    </w:p>
    <w:p w14:paraId="08377C0F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 xml:space="preserve">K rukám </w:t>
      </w:r>
      <w:r w:rsidRPr="002233CE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Odbor územního plánování</w:t>
      </w:r>
    </w:p>
    <w:p w14:paraId="539EF8C8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2233C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Staroměstské náměstí 6, 110 00, Praha 1</w:t>
      </w:r>
    </w:p>
    <w:p w14:paraId="14BAE661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2233C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ID datové schránky: 26iaava, E-mail: </w:t>
      </w:r>
      <w:hyperlink r:id="rId7" w:tgtFrame="_blank" w:history="1">
        <w:r w:rsidRPr="002233CE">
          <w:rPr>
            <w:rFonts w:ascii="Arial" w:eastAsia="Times New Roman" w:hAnsi="Arial" w:cs="Arial"/>
            <w:color w:val="0000FF"/>
            <w:kern w:val="0"/>
            <w:sz w:val="22"/>
            <w:szCs w:val="22"/>
            <w:u w:val="single"/>
            <w:lang w:eastAsia="cs-CZ"/>
            <w14:ligatures w14:val="none"/>
          </w:rPr>
          <w:t>podatelna@mmr.gov.cz</w:t>
        </w:r>
      </w:hyperlink>
    </w:p>
    <w:p w14:paraId="2588A522" w14:textId="77777777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kern w:val="0"/>
          <w:sz w:val="22"/>
          <w:szCs w:val="22"/>
          <w:lang w:eastAsia="cs-CZ"/>
          <w14:ligatures w14:val="none"/>
        </w:rPr>
      </w:pPr>
    </w:p>
    <w:p w14:paraId="6A62A048" w14:textId="77777777" w:rsidR="00EA2D1D" w:rsidRPr="002233CE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D8D93AC" w14:textId="77777777" w:rsidR="00EA2D1D" w:rsidRPr="001F2298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u w:val="single"/>
          <w:lang w:eastAsia="cs-CZ"/>
          <w14:ligatures w14:val="none"/>
        </w:rPr>
      </w:pPr>
      <w:r w:rsidRPr="001F2298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u w:val="single"/>
          <w:lang w:eastAsia="cs-CZ"/>
          <w14:ligatures w14:val="none"/>
        </w:rPr>
        <w:t>Podatel:</w:t>
      </w:r>
    </w:p>
    <w:p w14:paraId="0D69A12B" w14:textId="13E5A12B" w:rsidR="00EA2D1D" w:rsidRPr="009418E9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Jméno a příjmení</w:t>
      </w:r>
      <w:r w:rsidR="00A511E5"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/název právnické osoby </w:t>
      </w:r>
    </w:p>
    <w:p w14:paraId="3644B716" w14:textId="77777777" w:rsidR="00EA2D1D" w:rsidRPr="009418E9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datum narození/ IČO</w:t>
      </w:r>
    </w:p>
    <w:p w14:paraId="7E0DC070" w14:textId="72B9ACA1" w:rsidR="00EA2D1D" w:rsidRPr="0002441F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50000"/>
          <w:kern w:val="0"/>
          <w:sz w:val="22"/>
          <w:szCs w:val="22"/>
          <w:highlight w:val="yellow"/>
          <w:lang w:eastAsia="cs-CZ"/>
          <w14:ligatures w14:val="none"/>
        </w:rPr>
      </w:pPr>
      <w:r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adresa trvalého bydliště</w:t>
      </w:r>
      <w:r w:rsidR="00A511E5" w:rsidRPr="009418E9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/sídlo právnické osoby </w:t>
      </w:r>
    </w:p>
    <w:p w14:paraId="2B66ED40" w14:textId="06A33BA7" w:rsidR="00EA2D1D" w:rsidRPr="002233CE" w:rsidRDefault="00083255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příp. </w:t>
      </w:r>
      <w:r w:rsidR="00EA2D1D" w:rsidRPr="002233CE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ID datové schránky</w:t>
      </w:r>
      <w:r w:rsid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,</w:t>
      </w:r>
    </w:p>
    <w:p w14:paraId="26A879D5" w14:textId="77777777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722D39ED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CA89E4E" w14:textId="04F83CAE" w:rsidR="00083255" w:rsidRPr="004C0171" w:rsidRDefault="00083255" w:rsidP="00083255">
      <w:pPr>
        <w:shd w:val="clear" w:color="auto" w:fill="FFFFFF"/>
        <w:ind w:left="705" w:hanging="705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08325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Věc:</w:t>
      </w:r>
      <w:r w:rsidRPr="0008325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ab/>
      </w:r>
      <w:proofErr w:type="gramStart"/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</w:t>
      </w:r>
      <w:r w:rsidR="00C25FC0"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A</w:t>
      </w:r>
      <w:r w:rsidR="00C25FC0" w:rsidRPr="004C0171">
        <w:rPr>
          <w:rFonts w:ascii="Arial" w:eastAsia="Times New Roman" w:hAnsi="Arial" w:cs="Arial"/>
          <w:b/>
          <w:bCs/>
          <w:color w:val="EE0000"/>
          <w:kern w:val="0"/>
          <w:u w:val="single"/>
          <w:lang w:eastAsia="cs-CZ"/>
          <w14:ligatures w14:val="none"/>
        </w:rPr>
        <w:t xml:space="preserve"> </w:t>
      </w:r>
      <w:r w:rsidRPr="004C0171">
        <w:rPr>
          <w:rFonts w:ascii="Arial" w:eastAsia="Times New Roman" w:hAnsi="Arial" w:cs="Arial"/>
          <w:b/>
          <w:bCs/>
          <w:color w:val="EE0000"/>
          <w:kern w:val="0"/>
          <w:u w:val="single"/>
          <w:lang w:eastAsia="cs-CZ"/>
          <w14:ligatures w14:val="none"/>
        </w:rPr>
        <w:t xml:space="preserve"> </w:t>
      </w:r>
      <w:r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K</w:t>
      </w:r>
      <w:proofErr w:type="gramEnd"/>
      <w:r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 NÁVRHU ZMĚNY Č. 2 ÚZEMNÍHO ROZVOJOVÉHO PLÁNU ČR </w:t>
      </w:r>
      <w:r w:rsidR="00C25FC0" w:rsidRPr="004C0171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(§ </w:t>
      </w:r>
      <w:r w:rsidR="00C25FC0"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 xml:space="preserve">97 zák. č. 283/2021 Sb., stavební zákon) </w:t>
      </w: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 xml:space="preserve"> </w:t>
      </w:r>
    </w:p>
    <w:p w14:paraId="2D799F70" w14:textId="763CF27A" w:rsidR="007E7F3F" w:rsidRPr="004C0171" w:rsidRDefault="007E7F3F" w:rsidP="0093600D">
      <w:pPr>
        <w:shd w:val="clear" w:color="auto" w:fill="FFFFFF"/>
        <w:ind w:left="705"/>
        <w:jc w:val="both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PŘIPOMÍNKY K VYHODNOCENÍ VLIVŮ NÁVRHU ZMĚNY Č. 2 ÚZEMNÍHO ROZVOJOVÉHO PLÁNU NA UDRŽITELNÝ ROZVOJ ÚZEMÍ</w:t>
      </w:r>
    </w:p>
    <w:p w14:paraId="746C9C62" w14:textId="2DE646F5" w:rsidR="007E7F3F" w:rsidRPr="004C0171" w:rsidRDefault="007E7F3F" w:rsidP="0093600D">
      <w:pPr>
        <w:shd w:val="clear" w:color="auto" w:fill="FFFFFF"/>
        <w:ind w:left="705"/>
        <w:jc w:val="both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4C0171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PŘIPOMÍNKY K NÁVRHŮM JEDNOTLIVÝCH ÚZEMNÍCH OPATŘENÍ K AKCELERAČNÍM OBLASTEM VYMEZENÝM V NÁVRHU ZMĚNY Č. 2 ÚZEMNÍHO ROZVOJOVÉHO PLÁNU</w:t>
      </w:r>
    </w:p>
    <w:p w14:paraId="19E0CAB1" w14:textId="73466B5C" w:rsidR="00FB3A03" w:rsidRPr="00FB3A03" w:rsidRDefault="00FB3A03" w:rsidP="00FB3A03">
      <w:pPr>
        <w:shd w:val="clear" w:color="auto" w:fill="FFFFFF"/>
        <w:ind w:firstLine="4"/>
        <w:jc w:val="both"/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</w:pP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Upozornění: Jedná se o obecný návrh připomínky, která musí být ze strany odesílatele </w:t>
      </w:r>
      <w:r w:rsidR="00FB099A"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doplněna o</w:t>
      </w:r>
      <w:r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 konkrétní dopad na konkrétní </w:t>
      </w:r>
      <w:proofErr w:type="gramStart"/>
      <w:r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území - n</w:t>
      </w: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estačí</w:t>
      </w:r>
      <w:proofErr w:type="gramEnd"/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 vyjádřit prostý nesouhlas, musíte uvést </w:t>
      </w:r>
      <w:r w:rsidR="006B2F56"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>věcné argumenty</w:t>
      </w:r>
      <w:r w:rsidRPr="00FB3A03">
        <w:rPr>
          <w:rFonts w:ascii="Arial" w:eastAsia="Times New Roman" w:hAnsi="Arial" w:cs="Arial"/>
          <w:b/>
          <w:bCs/>
          <w:i/>
          <w:iCs/>
          <w:color w:val="0070C0"/>
          <w:kern w:val="0"/>
          <w:sz w:val="22"/>
          <w:szCs w:val="22"/>
          <w:lang w:eastAsia="cs-CZ"/>
          <w14:ligatures w14:val="none"/>
        </w:rPr>
        <w:t xml:space="preserve">.  </w:t>
      </w:r>
    </w:p>
    <w:p w14:paraId="469687F4" w14:textId="77777777" w:rsidR="0088389A" w:rsidRDefault="0088389A" w:rsidP="00083255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</w:p>
    <w:p w14:paraId="02E916F4" w14:textId="165E9C15" w:rsidR="00EA2D1D" w:rsidRPr="00EA2D1D" w:rsidRDefault="00EA2D1D" w:rsidP="00083255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I. Úvod</w:t>
      </w:r>
    </w:p>
    <w:p w14:paraId="061E3815" w14:textId="71330A5D" w:rsidR="0088389A" w:rsidRPr="008C41BF" w:rsidRDefault="00EA2D1D" w:rsidP="00083255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V souladu s možností uplatnit připomínky k návrhu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Změny č. 2 Územního rozvojového plánu ČR (ÚRP</w:t>
      </w:r>
      <w:r w:rsidR="008838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ČR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) podávám připomínku k vymezení akcelerační oblasti</w:t>
      </w:r>
      <w:r w:rsidR="008838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1F2298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pro </w:t>
      </w:r>
      <w:r w:rsidR="007E7F3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rozvoj výroby energie z </w:t>
      </w:r>
      <w:r w:rsidR="001F2298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větrné </w:t>
      </w:r>
      <w:r w:rsidR="007E7F3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energie a rozvoj výroby energie z energie slunečního záření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241DB4EC" w14:textId="6F62158C" w:rsidR="001F2298" w:rsidRPr="00A21488" w:rsidRDefault="009F4FFC" w:rsidP="00A21488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Vymezení území dotčeného </w:t>
      </w:r>
      <w:proofErr w:type="gramStart"/>
      <w:r w:rsidR="00D2462A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připomínkami:</w:t>
      </w:r>
      <w:r w:rsid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r w:rsidR="00A21488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 </w:t>
      </w:r>
      <w:proofErr w:type="gramEnd"/>
      <w:r w:rsidR="00A21488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                                                                                     </w:t>
      </w:r>
      <w:r w:rsidR="00D2462A"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obec</w:t>
      </w:r>
      <w:r w:rsidR="00A21488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Lubná, </w:t>
      </w:r>
      <w:r w:rsidR="00153488"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katastrální </w:t>
      </w:r>
      <w:r w:rsidR="001F2298" w:rsidRPr="00D2462A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území</w:t>
      </w:r>
      <w:r w:rsidR="00A21488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 Lubná u Kroměříže, kraj Zlínský</w:t>
      </w:r>
    </w:p>
    <w:p w14:paraId="38BC92B4" w14:textId="20E17D1E" w:rsidR="00C25FC0" w:rsidRPr="008C41BF" w:rsidRDefault="00C25FC0" w:rsidP="00ED67C6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Územní opatření </w:t>
      </w:r>
      <w:r w:rsidRPr="00A21488">
        <w:rPr>
          <w:rFonts w:ascii="Arial" w:eastAsia="Times New Roman" w:hAnsi="Arial" w:cs="Arial"/>
          <w:b/>
          <w:bCs/>
          <w:kern w:val="0"/>
          <w:sz w:val="22"/>
          <w:szCs w:val="22"/>
          <w:highlight w:val="yellow"/>
          <w:lang w:eastAsia="cs-CZ"/>
          <w14:ligatures w14:val="none"/>
        </w:rPr>
        <w:t>k</w:t>
      </w:r>
      <w:r w:rsidR="00A21488" w:rsidRPr="00A21488">
        <w:rPr>
          <w:rFonts w:ascii="Arial" w:eastAsia="Times New Roman" w:hAnsi="Arial" w:cs="Arial"/>
          <w:b/>
          <w:bCs/>
          <w:kern w:val="0"/>
          <w:sz w:val="22"/>
          <w:szCs w:val="22"/>
          <w:highlight w:val="yellow"/>
          <w:lang w:eastAsia="cs-CZ"/>
          <w14:ligatures w14:val="none"/>
        </w:rPr>
        <w:t> </w:t>
      </w:r>
      <w:r w:rsidRPr="00A21488">
        <w:rPr>
          <w:rFonts w:ascii="Arial" w:eastAsia="Times New Roman" w:hAnsi="Arial" w:cs="Arial"/>
          <w:b/>
          <w:bCs/>
          <w:kern w:val="0"/>
          <w:sz w:val="22"/>
          <w:szCs w:val="22"/>
          <w:highlight w:val="yellow"/>
          <w:lang w:eastAsia="cs-CZ"/>
          <w14:ligatures w14:val="none"/>
        </w:rPr>
        <w:t>AO</w:t>
      </w:r>
      <w:r w:rsidR="00A21488" w:rsidRPr="00A21488">
        <w:rPr>
          <w:rFonts w:ascii="Arial" w:eastAsia="Times New Roman" w:hAnsi="Arial" w:cs="Arial"/>
          <w:b/>
          <w:bCs/>
          <w:kern w:val="0"/>
          <w:sz w:val="22"/>
          <w:szCs w:val="22"/>
          <w:highlight w:val="yellow"/>
          <w:lang w:eastAsia="cs-CZ"/>
          <w14:ligatures w14:val="none"/>
        </w:rPr>
        <w:t>S3 Vrbka</w:t>
      </w:r>
    </w:p>
    <w:p w14:paraId="22B28938" w14:textId="40D4884A" w:rsidR="001F2298" w:rsidRPr="001F2298" w:rsidRDefault="001F2298" w:rsidP="001F2298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a současně na širší území, které může být navrženým řešením přímo či nepřímo ovlivněno.</w:t>
      </w:r>
    </w:p>
    <w:p w14:paraId="430F2AC3" w14:textId="04DF79AE" w:rsidR="001F2298" w:rsidRPr="00D2462A" w:rsidRDefault="001F2298" w:rsidP="001F229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lang w:eastAsia="cs-CZ"/>
          <w14:ligatures w14:val="none"/>
        </w:rPr>
      </w:pPr>
      <w:r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Připomínku podávám: </w:t>
      </w:r>
      <w:r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(</w:t>
      </w:r>
      <w:r w:rsidR="00A35280"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zaškrtněte konkrétní variantu. N</w:t>
      </w:r>
      <w:r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ehodící se lze ponechat / případně upravit)</w:t>
      </w:r>
    </w:p>
    <w:p w14:paraId="5935E314" w14:textId="227CD5DD" w:rsidR="001F2298" w:rsidRPr="00A35280" w:rsidRDefault="00000000" w:rsidP="00A35280">
      <w:pPr>
        <w:shd w:val="clear" w:color="auto" w:fill="FFFFFF"/>
        <w:spacing w:after="0" w:line="240" w:lineRule="auto"/>
        <w:ind w:left="284" w:hanging="284"/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Segoe UI Symbol" w:eastAsia="Times New Roman" w:hAnsi="Segoe UI Symbol" w:cs="Segoe UI Symbol"/>
            <w:color w:val="000000"/>
            <w:kern w:val="0"/>
            <w:sz w:val="22"/>
            <w:szCs w:val="22"/>
            <w:lang w:eastAsia="cs-CZ"/>
            <w14:ligatures w14:val="none"/>
          </w:rPr>
          <w:id w:val="16052244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Segoe UI Symbo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jako osoba žijící v dotčeném území</w:t>
      </w:r>
    </w:p>
    <w:p w14:paraId="03555BCC" w14:textId="5633F766" w:rsidR="001F2298" w:rsidRPr="001F2298" w:rsidRDefault="00000000" w:rsidP="001F2298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Segoe UI Symbol" w:eastAsia="Times New Roman" w:hAnsi="Segoe UI Symbol" w:cs="Segoe UI Symbol"/>
            <w:color w:val="000000"/>
            <w:kern w:val="0"/>
            <w:sz w:val="22"/>
            <w:szCs w:val="22"/>
            <w:lang w:eastAsia="cs-CZ"/>
            <w14:ligatures w14:val="none"/>
          </w:rPr>
          <w:id w:val="1934245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Segoe UI Symbo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Segoe UI Symbol" w:eastAsia="Times New Roman" w:hAnsi="Segoe UI Symbol" w:cs="Segoe UI Symbo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jako vlastník nemovitosti v dotčeném území</w:t>
      </w:r>
    </w:p>
    <w:p w14:paraId="7CAF594D" w14:textId="0C055B47" w:rsidR="001F2298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-615602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35280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A35280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jako osoba, která může být dotčena dopady návrhu (např. z hlediska krajiny, životního </w:t>
      </w:r>
      <w:proofErr w:type="gramStart"/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prostředí</w:t>
      </w:r>
      <w:r w:rsid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  <w:r w:rsidR="00ED67C6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či</w:t>
      </w:r>
      <w:proofErr w:type="gramEnd"/>
      <w:r w:rsidR="001F2298" w:rsidRPr="001F2298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kvality života)</w:t>
      </w:r>
    </w:p>
    <w:p w14:paraId="00A2E5E1" w14:textId="56FAA8E4" w:rsidR="00C23085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-15727277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3085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C2308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hospodařím na půdě</w:t>
      </w:r>
    </w:p>
    <w:p w14:paraId="077F6014" w14:textId="404B5D26" w:rsidR="00C23085" w:rsidRDefault="00000000" w:rsidP="00C23085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sdt>
        <w:sdtPr>
          <w:rPr>
            <w:rFonts w:ascii="Arial" w:eastAsia="Times New Roman" w:hAnsi="Arial" w:cs="Arial"/>
            <w:color w:val="000000"/>
            <w:kern w:val="0"/>
            <w:sz w:val="22"/>
            <w:szCs w:val="22"/>
            <w:lang w:eastAsia="cs-CZ"/>
            <w14:ligatures w14:val="none"/>
          </w:rPr>
          <w:id w:val="1019288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23085">
            <w:rPr>
              <w:rFonts w:ascii="MS Gothic" w:eastAsia="MS Gothic" w:hAnsi="MS Gothic" w:cs="Arial" w:hint="eastAsia"/>
              <w:color w:val="000000"/>
              <w:kern w:val="0"/>
              <w:sz w:val="22"/>
              <w:szCs w:val="22"/>
              <w:lang w:eastAsia="cs-CZ"/>
              <w14:ligatures w14:val="none"/>
            </w:rPr>
            <w:t>☐</w:t>
          </w:r>
        </w:sdtContent>
      </w:sdt>
      <w:r w:rsidR="00C23085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 jiné: </w:t>
      </w:r>
      <w:r w:rsidR="00C23085" w:rsidRPr="00D2462A">
        <w:rPr>
          <w:rFonts w:ascii="Arial" w:eastAsia="Times New Roman" w:hAnsi="Arial" w:cs="Arial"/>
          <w:i/>
          <w:iCs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(prosím doplňte)</w:t>
      </w:r>
    </w:p>
    <w:p w14:paraId="591984AD" w14:textId="77777777" w:rsidR="00C23085" w:rsidRDefault="00C23085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E50000"/>
          <w:kern w:val="0"/>
          <w:sz w:val="22"/>
          <w:szCs w:val="22"/>
          <w:lang w:eastAsia="cs-CZ"/>
          <w14:ligatures w14:val="none"/>
        </w:rPr>
      </w:pPr>
    </w:p>
    <w:p w14:paraId="42522E7C" w14:textId="77777777" w:rsidR="00C23085" w:rsidRDefault="0088389A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8389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Jedná se o území s významnými krajinnými, přírodními a obytnými hodnotami, které nejsou návrhem dostatečně respektovány.</w:t>
      </w:r>
      <w:r w:rsidR="00CE4BBE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162412D" w14:textId="7D3275EB" w:rsidR="0088389A" w:rsidRPr="00D2462A" w:rsidRDefault="00CE4BBE" w:rsidP="0088389A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i/>
          <w:i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lastRenderedPageBreak/>
        <w:t xml:space="preserve">Dopad návrhu na mou osobu spočívá v tom, </w:t>
      </w:r>
      <w:proofErr w:type="gramStart"/>
      <w:r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že:……….</w:t>
      </w:r>
      <w:proofErr w:type="gramEnd"/>
      <w:r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.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 xml:space="preserve"> </w:t>
      </w:r>
      <w:r w:rsidR="00C23085" w:rsidRPr="00D2462A">
        <w:rPr>
          <w:rFonts w:ascii="Arial" w:eastAsia="Times New Roman" w:hAnsi="Arial" w:cs="Arial"/>
          <w:i/>
          <w:iCs/>
          <w:kern w:val="0"/>
          <w:sz w:val="22"/>
          <w:szCs w:val="22"/>
          <w:highlight w:val="yellow"/>
          <w:lang w:eastAsia="cs-CZ"/>
          <w14:ligatures w14:val="none"/>
        </w:rPr>
        <w:t>(doplňte dle vlastního uvážení nebo popřípadě tento odstavec smažte)</w:t>
      </w:r>
    </w:p>
    <w:p w14:paraId="1457EA30" w14:textId="0A0AE1A5" w:rsidR="00EA2D1D" w:rsidRDefault="00EA2D1D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S návrhem 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týkajícím se Územního opatření 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k</w:t>
      </w:r>
      <w:r w:rsidR="00A21488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 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AO</w:t>
      </w:r>
      <w:r w:rsidR="00A21488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S3 Vrbka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nesouhlasím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požaduji jeho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vyřazení nebo zásadní přepracování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neboť vykazuje závažné nedostatky z hlediska zákonnosti, ochrany životního prostředí i dopadů na obyvatele</w:t>
      </w:r>
      <w:r w:rsidR="00C25FC0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v dané oblasti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528F89FB" w14:textId="77777777" w:rsidR="00A35280" w:rsidRPr="008C41BF" w:rsidRDefault="00A35280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21F525E" w14:textId="77777777" w:rsidR="00083255" w:rsidRPr="00EA2D1D" w:rsidRDefault="00083255" w:rsidP="0008325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59A63EC" w14:textId="10D369FE" w:rsidR="00EA2D1D" w:rsidRDefault="00EA2D1D" w:rsidP="001F2298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II. Zákonnost a nesoulad s právními předpisy ČR</w:t>
      </w:r>
    </w:p>
    <w:p w14:paraId="1A3A4F4F" w14:textId="77777777" w:rsidR="00C25FC0" w:rsidRPr="008C41BF" w:rsidRDefault="00EA2D1D" w:rsidP="00C25FC0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1) Rozpor se </w:t>
      </w:r>
      <w:r w:rsidR="00C25FC0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zákonem č.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500/2004 Sb.</w:t>
      </w:r>
      <w:r w:rsidR="00C25FC0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, správní řád</w:t>
      </w:r>
    </w:p>
    <w:p w14:paraId="0FC6CA1B" w14:textId="4A014019" w:rsidR="00EA2D1D" w:rsidRPr="00851DBA" w:rsidRDefault="00EA2D1D" w:rsidP="00C25FC0">
      <w:pPr>
        <w:pStyle w:val="Odstavecseseznamem"/>
        <w:numPr>
          <w:ilvl w:val="0"/>
          <w:numId w:val="2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3 – nebyl zjištěn stav bez důvodných pochybností</w:t>
      </w:r>
    </w:p>
    <w:p w14:paraId="58443238" w14:textId="77777777" w:rsidR="00EA2D1D" w:rsidRPr="00851DBA" w:rsidRDefault="00EA2D1D" w:rsidP="00851DBA">
      <w:pPr>
        <w:pStyle w:val="Odstavecseseznamem"/>
        <w:numPr>
          <w:ilvl w:val="0"/>
          <w:numId w:val="2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68 – nedostatečné odůvodnění</w:t>
      </w:r>
    </w:p>
    <w:p w14:paraId="4B4761F7" w14:textId="6DA806F5" w:rsidR="00EA2D1D" w:rsidRDefault="00EA2D1D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Návrh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je nepřezkoumatelný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, protože neobsahuje konkrétní podklady pro dané území.</w:t>
      </w:r>
    </w:p>
    <w:p w14:paraId="73004876" w14:textId="77777777" w:rsidR="00A511E5" w:rsidRDefault="00A511E5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5BBFF24" w14:textId="77777777" w:rsidR="007E7F3F" w:rsidRPr="00EA2D1D" w:rsidRDefault="007E7F3F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E0CB7DB" w14:textId="2C1A1555" w:rsidR="00EA2D1D" w:rsidRPr="00EA2D1D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2) Rozpor se zákonem č. 100/2001 Sb. (EIA/SEA)</w:t>
      </w:r>
      <w:r w:rsidR="00851DBA"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,</w:t>
      </w:r>
      <w:r w:rsidR="00851DBA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 xml:space="preserve"> 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chybí posouzení:</w:t>
      </w:r>
    </w:p>
    <w:p w14:paraId="18F5FBB1" w14:textId="77777777" w:rsidR="00EA2D1D" w:rsidRPr="00851DBA" w:rsidRDefault="00EA2D1D" w:rsidP="00851DBA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kumulativních vlivů</w:t>
      </w:r>
    </w:p>
    <w:p w14:paraId="2FC57272" w14:textId="77777777" w:rsidR="00EA2D1D" w:rsidRPr="00851DBA" w:rsidRDefault="00EA2D1D" w:rsidP="00851DBA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variantního řešení</w:t>
      </w:r>
    </w:p>
    <w:p w14:paraId="44C43B48" w14:textId="77777777" w:rsidR="00EA2D1D" w:rsidRPr="00851DBA" w:rsidRDefault="00EA2D1D" w:rsidP="00851DBA">
      <w:pPr>
        <w:pStyle w:val="Odstavecseseznamem"/>
        <w:numPr>
          <w:ilvl w:val="0"/>
          <w:numId w:val="3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konkrétních dopadů na území</w:t>
      </w:r>
    </w:p>
    <w:p w14:paraId="37231804" w14:textId="04A2279C" w:rsidR="00EA2D1D" w:rsidRDefault="00EA2D1D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Dokumentace SEA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je neúplná a věcně nedostatečná</w:t>
      </w:r>
      <w:r w:rsidR="00851DB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42DD2206" w14:textId="77777777" w:rsidR="00851DBA" w:rsidRPr="00EA2D1D" w:rsidRDefault="00851DBA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85D29A4" w14:textId="77777777" w:rsidR="00EA2D1D" w:rsidRPr="00A00797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  <w:r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3) Rozpor se zákonem č. 114/1992 Sb. (ochrana přírody a krajiny)</w:t>
      </w:r>
    </w:p>
    <w:p w14:paraId="091370C4" w14:textId="77777777" w:rsidR="00EA2D1D" w:rsidRPr="00851DBA" w:rsidRDefault="00EA2D1D" w:rsidP="00851DBA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ohrožení krajinného rázu (§ 12)</w:t>
      </w:r>
    </w:p>
    <w:p w14:paraId="49D9D02A" w14:textId="77777777" w:rsidR="00EA2D1D" w:rsidRPr="00851DBA" w:rsidRDefault="00EA2D1D" w:rsidP="00851DBA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narušení ekologické stability</w:t>
      </w:r>
    </w:p>
    <w:p w14:paraId="4413C79B" w14:textId="77777777" w:rsidR="00EA2D1D" w:rsidRDefault="00EA2D1D" w:rsidP="00851DBA">
      <w:pPr>
        <w:pStyle w:val="Odstavecseseznamem"/>
        <w:numPr>
          <w:ilvl w:val="0"/>
          <w:numId w:val="4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zásah do biotopů a migračních tras</w:t>
      </w:r>
    </w:p>
    <w:p w14:paraId="6FCB9F8A" w14:textId="77777777" w:rsidR="00851DBA" w:rsidRPr="00851DBA" w:rsidRDefault="00851DBA" w:rsidP="00851DBA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5DD51CF" w14:textId="77777777" w:rsidR="00EA2D1D" w:rsidRPr="00A00797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</w:pPr>
      <w:r w:rsidRPr="00A00797">
        <w:rPr>
          <w:rFonts w:ascii="Arial" w:eastAsia="Times New Roman" w:hAnsi="Arial" w:cs="Arial"/>
          <w:b/>
          <w:bCs/>
          <w:color w:val="000000"/>
          <w:kern w:val="0"/>
          <w:lang w:eastAsia="cs-CZ"/>
          <w14:ligatures w14:val="none"/>
        </w:rPr>
        <w:t>4) Rozpor se stavebním zákonem</w:t>
      </w:r>
    </w:p>
    <w:p w14:paraId="56985D7F" w14:textId="77777777" w:rsidR="00EA2D1D" w:rsidRPr="00851DBA" w:rsidRDefault="00EA2D1D" w:rsidP="00851DBA">
      <w:pPr>
        <w:pStyle w:val="Odstavecseseznamem"/>
        <w:numPr>
          <w:ilvl w:val="0"/>
          <w:numId w:val="5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§ 18 a § 19 – ochrana hodnot území</w:t>
      </w:r>
    </w:p>
    <w:p w14:paraId="2E47AF2C" w14:textId="77777777" w:rsidR="00EA2D1D" w:rsidRPr="00851DBA" w:rsidRDefault="00EA2D1D" w:rsidP="00851DBA">
      <w:pPr>
        <w:pStyle w:val="Odstavecseseznamem"/>
        <w:numPr>
          <w:ilvl w:val="0"/>
          <w:numId w:val="5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požadavek na udržitelný rozvoj</w:t>
      </w:r>
    </w:p>
    <w:p w14:paraId="0F180341" w14:textId="5EFFD409" w:rsidR="00EA2D1D" w:rsidRPr="00EA2D1D" w:rsidRDefault="00EA2D1D" w:rsidP="00851DBA">
      <w:pPr>
        <w:shd w:val="clear" w:color="auto" w:fill="FFFFFF"/>
        <w:spacing w:after="0" w:line="240" w:lineRule="auto"/>
        <w:ind w:firstLine="284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Návrh představuje industrializaci volné krajiny 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bez dostatečného odůvodnění</w:t>
      </w:r>
      <w:r w:rsid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4B2E8810" w14:textId="77777777" w:rsidR="00FA6892" w:rsidRDefault="00FA6892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FB047AB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741870B" w14:textId="782CBC60" w:rsidR="00EA2D1D" w:rsidRDefault="00EA2D1D" w:rsidP="00851DB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</w:t>
      </w:r>
      <w:r w:rsidR="00851DBA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II</w:t>
      </w:r>
      <w:r w:rsidRPr="00EA2D1D"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  <w:t>. Nesoulad s právem Evropské unie</w:t>
      </w:r>
    </w:p>
    <w:p w14:paraId="5451EA0F" w14:textId="77777777" w:rsidR="00851DBA" w:rsidRPr="00EA2D1D" w:rsidRDefault="00851DBA" w:rsidP="00851DB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u w:val="single"/>
          <w:lang w:eastAsia="cs-CZ"/>
          <w14:ligatures w14:val="none"/>
        </w:rPr>
      </w:pPr>
    </w:p>
    <w:p w14:paraId="17E66DD7" w14:textId="77777777" w:rsidR="00EA2D1D" w:rsidRPr="00EA2D1D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1) Směrnice o ptácích (2009/147/ES) a o stanovištích (92/43/EHS)</w:t>
      </w:r>
    </w:p>
    <w:p w14:paraId="7E109776" w14:textId="77777777" w:rsidR="00EA2D1D" w:rsidRPr="00851DBA" w:rsidRDefault="00EA2D1D" w:rsidP="00851DBA">
      <w:pPr>
        <w:pStyle w:val="Odstavecseseznamem"/>
        <w:numPr>
          <w:ilvl w:val="0"/>
          <w:numId w:val="6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nelze vyloučit negativní vliv na chráněné druhy</w:t>
      </w:r>
    </w:p>
    <w:p w14:paraId="5D8F7936" w14:textId="77777777" w:rsidR="00EA2D1D" w:rsidRPr="00851DBA" w:rsidRDefault="00EA2D1D" w:rsidP="00851DBA">
      <w:pPr>
        <w:pStyle w:val="Odstavecseseznamem"/>
        <w:numPr>
          <w:ilvl w:val="0"/>
          <w:numId w:val="6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chybí dostatečné biologické podklady</w:t>
      </w:r>
    </w:p>
    <w:p w14:paraId="6429E375" w14:textId="05532F70" w:rsid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EA2D1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lang w:eastAsia="cs-CZ"/>
          <w14:ligatures w14:val="none"/>
        </w:rPr>
        <w:t>Rozpor</w:t>
      </w:r>
      <w:r w:rsidRPr="00EA2D1D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s požadavkem vyloučení významného vlivu</w:t>
      </w:r>
      <w:r w:rsidR="00851DBA"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.</w:t>
      </w:r>
    </w:p>
    <w:p w14:paraId="7D7EF813" w14:textId="77777777" w:rsidR="00851DBA" w:rsidRPr="008C41BF" w:rsidRDefault="00851DBA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607ED5A" w14:textId="77777777" w:rsidR="00EA2D1D" w:rsidRPr="008C41BF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2) Směrnice EIA (2011/92/EU)</w:t>
      </w:r>
    </w:p>
    <w:p w14:paraId="6929541C" w14:textId="77777777" w:rsidR="00EA2D1D" w:rsidRPr="008C41BF" w:rsidRDefault="00EA2D1D" w:rsidP="00851DBA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zapojení veřejnosti</w:t>
      </w:r>
    </w:p>
    <w:p w14:paraId="718C9BC6" w14:textId="77777777" w:rsidR="00EA2D1D" w:rsidRPr="008C41BF" w:rsidRDefault="00EA2D1D" w:rsidP="00851DBA">
      <w:pPr>
        <w:pStyle w:val="Odstavecseseznamem"/>
        <w:numPr>
          <w:ilvl w:val="0"/>
          <w:numId w:val="7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vyhodnocení vlivů</w:t>
      </w:r>
    </w:p>
    <w:p w14:paraId="2823F029" w14:textId="77777777" w:rsidR="00851DBA" w:rsidRPr="008C41BF" w:rsidRDefault="00851DBA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A40E075" w14:textId="56A236FA" w:rsidR="00EA2D1D" w:rsidRPr="008C41BF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3) Směrnice RED III (2023/2413)</w:t>
      </w:r>
    </w:p>
    <w:p w14:paraId="65EFC723" w14:textId="77777777" w:rsidR="00EA2D1D" w:rsidRPr="008C41BF" w:rsidRDefault="00EA2D1D" w:rsidP="00FB3A03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nebyla doložena priorita využití:</w:t>
      </w:r>
    </w:p>
    <w:p w14:paraId="3AB7735D" w14:textId="77777777" w:rsidR="00EA2D1D" w:rsidRPr="008C41BF" w:rsidRDefault="00EA2D1D" w:rsidP="00851DBA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zastavěných ploch</w:t>
      </w:r>
    </w:p>
    <w:p w14:paraId="2AD194F9" w14:textId="77777777" w:rsidR="00EA2D1D" w:rsidRPr="008C41BF" w:rsidRDefault="00EA2D1D" w:rsidP="00851DBA">
      <w:pPr>
        <w:pStyle w:val="Odstavecseseznamem"/>
        <w:numPr>
          <w:ilvl w:val="0"/>
          <w:numId w:val="8"/>
        </w:numPr>
        <w:shd w:val="clear" w:color="auto" w:fill="FFFFFF"/>
        <w:spacing w:after="0"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brownfieldů</w:t>
      </w:r>
    </w:p>
    <w:p w14:paraId="454CD44C" w14:textId="77777777" w:rsidR="00EA2D1D" w:rsidRPr="008C41BF" w:rsidRDefault="00EA2D1D" w:rsidP="00851DBA">
      <w:pPr>
        <w:pStyle w:val="Odstavecseseznamem"/>
        <w:numPr>
          <w:ilvl w:val="0"/>
          <w:numId w:val="8"/>
        </w:numPr>
        <w:shd w:val="clear" w:color="auto" w:fill="FFFFFF"/>
        <w:spacing w:line="240" w:lineRule="auto"/>
        <w:ind w:left="567" w:hanging="283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lastRenderedPageBreak/>
        <w:t>technicky narušených území</w:t>
      </w:r>
    </w:p>
    <w:p w14:paraId="0C5F795C" w14:textId="0CC46458" w:rsidR="00851DBA" w:rsidRPr="00DA21E5" w:rsidRDefault="00EA2D1D" w:rsidP="00DA21E5">
      <w:pPr>
        <w:shd w:val="clear" w:color="auto" w:fill="FFFFFF"/>
        <w:spacing w:after="0" w:line="240" w:lineRule="auto"/>
        <w:ind w:left="142" w:firstLine="142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Vymezení ve volné krajině je v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rozporu s principem minimalizace dopadů</w:t>
      </w:r>
      <w:r w:rsidR="00851DBA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.</w:t>
      </w:r>
    </w:p>
    <w:p w14:paraId="586C3A7C" w14:textId="6C94326D" w:rsidR="00EA2D1D" w:rsidRPr="008C41BF" w:rsidRDefault="00EA2D1D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4) Princip předběžné opatrnosti (čl. 191 SFEU)</w:t>
      </w:r>
    </w:p>
    <w:p w14:paraId="70A5FB97" w14:textId="77777777" w:rsidR="00FB099A" w:rsidRPr="008C41BF" w:rsidRDefault="00FB099A" w:rsidP="00FB099A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Politika Unie v oblasti životního prostředí přispívá k sledování následujících cílů: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9736"/>
      </w:tblGrid>
      <w:tr w:rsidR="00800FE5" w:rsidRPr="008C41BF" w14:paraId="36AAFDCD" w14:textId="77777777">
        <w:tc>
          <w:tcPr>
            <w:tcW w:w="0" w:type="auto"/>
            <w:shd w:val="clear" w:color="auto" w:fill="FFFFFF"/>
            <w:hideMark/>
          </w:tcPr>
          <w:p w14:paraId="2AB1B71C" w14:textId="6D99ADD4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7ECA6C55" w14:textId="77777777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zachování, ochrana a zlepšování kvality životního prostředí,</w:t>
            </w:r>
          </w:p>
        </w:tc>
      </w:tr>
      <w:tr w:rsidR="00800FE5" w:rsidRPr="008C41BF" w14:paraId="596EBC7E" w14:textId="77777777">
        <w:tc>
          <w:tcPr>
            <w:tcW w:w="0" w:type="auto"/>
            <w:shd w:val="clear" w:color="auto" w:fill="FFFFFF"/>
            <w:hideMark/>
          </w:tcPr>
          <w:p w14:paraId="5EFB6E37" w14:textId="3BAE8DE2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6EC01190" w14:textId="77777777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ochrana lidského zdraví,</w:t>
            </w:r>
          </w:p>
        </w:tc>
      </w:tr>
      <w:tr w:rsidR="00800FE5" w:rsidRPr="008C41BF" w14:paraId="4A0409D1" w14:textId="77777777">
        <w:tc>
          <w:tcPr>
            <w:tcW w:w="0" w:type="auto"/>
            <w:shd w:val="clear" w:color="auto" w:fill="FFFFFF"/>
            <w:hideMark/>
          </w:tcPr>
          <w:p w14:paraId="6BB73AD6" w14:textId="3285F849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14:paraId="6F592597" w14:textId="77777777" w:rsidR="00FB099A" w:rsidRPr="008C41BF" w:rsidRDefault="00FB099A" w:rsidP="00FB099A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 w:line="240" w:lineRule="auto"/>
              <w:ind w:left="284" w:hanging="284"/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</w:pPr>
            <w:r w:rsidRPr="008C41BF">
              <w:rPr>
                <w:rFonts w:ascii="Arial" w:eastAsia="Times New Roman" w:hAnsi="Arial" w:cs="Arial"/>
                <w:kern w:val="0"/>
                <w:sz w:val="22"/>
                <w:szCs w:val="22"/>
                <w:lang w:eastAsia="cs-CZ"/>
                <w14:ligatures w14:val="none"/>
              </w:rPr>
              <w:t>uvážlivé a racionální využívání přírodních zdrojů,</w:t>
            </w:r>
          </w:p>
        </w:tc>
      </w:tr>
    </w:tbl>
    <w:p w14:paraId="17F9696D" w14:textId="77777777" w:rsidR="00FB099A" w:rsidRDefault="00FB099A" w:rsidP="00FB099A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D80CB83" w14:textId="42363583" w:rsidR="00060D6C" w:rsidRPr="00D2462A" w:rsidRDefault="00060D6C" w:rsidP="00060D6C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5) Evropská úmluva o krajině (</w:t>
      </w:r>
      <w:proofErr w:type="spellStart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European</w:t>
      </w:r>
      <w:proofErr w:type="spellEnd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proofErr w:type="spellStart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Landscape</w:t>
      </w:r>
      <w:proofErr w:type="spellEnd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proofErr w:type="spellStart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Convention</w:t>
      </w:r>
      <w:proofErr w:type="spellEnd"/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), ETS No. 176</w:t>
      </w:r>
    </w:p>
    <w:p w14:paraId="03616AA9" w14:textId="50C2C4DB" w:rsidR="00060D6C" w:rsidRPr="00D2462A" w:rsidRDefault="00EB3B4D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nedostatečná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ochran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krajiny jako základní složky životního prostředí</w:t>
      </w:r>
    </w:p>
    <w:p w14:paraId="28822C49" w14:textId="1E6F1DC3" w:rsidR="00060D6C" w:rsidRPr="00D2462A" w:rsidRDefault="00060D6C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ignorování charakteru území </w:t>
      </w:r>
    </w:p>
    <w:p w14:paraId="4420A836" w14:textId="1D577D04" w:rsidR="00060D6C" w:rsidRPr="00D2462A" w:rsidRDefault="00060D6C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nedostatečné zapojení veřejnosti do rozhodování o zásazích do krajiny</w:t>
      </w:r>
    </w:p>
    <w:p w14:paraId="6A26AED7" w14:textId="77777777" w:rsidR="00060D6C" w:rsidRPr="00D2462A" w:rsidRDefault="00060D6C" w:rsidP="00060D6C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90E6AA2" w14:textId="24AFB6C1" w:rsidR="00060D6C" w:rsidRPr="00D2462A" w:rsidRDefault="003A3736" w:rsidP="00060D6C">
      <w:pPr>
        <w:shd w:val="clear" w:color="auto" w:fill="FFFFFF"/>
        <w:spacing w:after="120" w:line="240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6</w:t>
      </w:r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)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Aarhuská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úmluva (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Convention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on Access to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Information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, Public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Participation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in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Decision-making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and Access to Justice in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Environmental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 </w:t>
      </w:r>
      <w:proofErr w:type="spellStart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Matters</w:t>
      </w:r>
      <w:proofErr w:type="spellEnd"/>
      <w:r w:rsidR="00060D6C" w:rsidRPr="00D2462A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), 1998</w:t>
      </w:r>
    </w:p>
    <w:p w14:paraId="2BD55D7E" w14:textId="568D1161" w:rsidR="00060D6C" w:rsidRPr="00D2462A" w:rsidRDefault="004701B0" w:rsidP="00060D6C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omezení</w:t>
      </w:r>
      <w:r w:rsidR="00060D6C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práva veřejnosti na informace</w:t>
      </w:r>
    </w:p>
    <w:p w14:paraId="1A883706" w14:textId="168B8F3A" w:rsidR="003A3736" w:rsidRPr="00D2462A" w:rsidRDefault="003A3736" w:rsidP="003A3736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omezení účasti veřejnosti na rozhodovacích procesech (pouze formální zapojení)</w:t>
      </w:r>
    </w:p>
    <w:p w14:paraId="20EA6FE3" w14:textId="6F93A24E" w:rsidR="00060D6C" w:rsidRPr="00D2462A" w:rsidRDefault="004701B0" w:rsidP="003A3736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omeze</w:t>
      </w:r>
      <w:r w:rsidR="003A3736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ní práva veřejnosti na přístup k právní ochraně v záležitostech životního prostředí</w:t>
      </w:r>
    </w:p>
    <w:p w14:paraId="62CADDA8" w14:textId="77777777" w:rsidR="003A3736" w:rsidRPr="003A3736" w:rsidRDefault="003A3736" w:rsidP="003A3736">
      <w:pPr>
        <w:pStyle w:val="Odstavecseseznamem"/>
        <w:shd w:val="clear" w:color="auto" w:fill="FFFFFF"/>
        <w:spacing w:after="0" w:line="240" w:lineRule="auto"/>
        <w:ind w:left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C6E7DA4" w14:textId="77777777" w:rsidR="00A35280" w:rsidRPr="008C41BF" w:rsidRDefault="00A35280" w:rsidP="00FB099A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kern w:val="0"/>
          <w:sz w:val="22"/>
          <w:szCs w:val="22"/>
          <w:lang w:eastAsia="cs-CZ"/>
          <w14:ligatures w14:val="none"/>
        </w:rPr>
      </w:pPr>
    </w:p>
    <w:p w14:paraId="4AF1DA30" w14:textId="77777777" w:rsidR="0011228B" w:rsidRPr="008C41BF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B7F81B4" w14:textId="5326AB66" w:rsidR="00EA2D1D" w:rsidRPr="008C41BF" w:rsidRDefault="00FA6892" w:rsidP="00851DBA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="00EA2D1D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V. Nedostatky SEA a podkladů</w:t>
      </w:r>
    </w:p>
    <w:p w14:paraId="259FB0D5" w14:textId="77777777" w:rsidR="00EA2D1D" w:rsidRPr="008C41BF" w:rsidRDefault="00EA2D1D" w:rsidP="0085100D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absence terénních biologických průzkumů</w:t>
      </w:r>
    </w:p>
    <w:p w14:paraId="7A4F9811" w14:textId="77777777" w:rsidR="00EA2D1D" w:rsidRPr="008C41BF" w:rsidRDefault="00EA2D1D" w:rsidP="0085100D">
      <w:pPr>
        <w:pStyle w:val="Odstavecseseznamem"/>
        <w:numPr>
          <w:ilvl w:val="0"/>
          <w:numId w:val="9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práce pouze s mapovými podklady (nedostatečné)</w:t>
      </w:r>
    </w:p>
    <w:p w14:paraId="5A89C952" w14:textId="77777777" w:rsidR="00EA2D1D" w:rsidRDefault="00EA2D1D" w:rsidP="0085100D">
      <w:pPr>
        <w:pStyle w:val="Odstavecseseznamem"/>
        <w:numPr>
          <w:ilvl w:val="0"/>
          <w:numId w:val="9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chybí reálná data o výskytu druhů</w:t>
      </w:r>
    </w:p>
    <w:p w14:paraId="3777C021" w14:textId="6F965758" w:rsidR="00101967" w:rsidRPr="00D2462A" w:rsidRDefault="00101967" w:rsidP="0085100D">
      <w:pPr>
        <w:pStyle w:val="Odstavecseseznamem"/>
        <w:numPr>
          <w:ilvl w:val="0"/>
          <w:numId w:val="9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variantní řešení</w:t>
      </w:r>
    </w:p>
    <w:p w14:paraId="16FB2C0C" w14:textId="248B4033" w:rsidR="00101967" w:rsidRPr="00D2462A" w:rsidRDefault="00101967" w:rsidP="0085100D">
      <w:pPr>
        <w:pStyle w:val="Odstavecseseznamem"/>
        <w:numPr>
          <w:ilvl w:val="0"/>
          <w:numId w:val="9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posouzení vlivu na zdraví</w:t>
      </w:r>
    </w:p>
    <w:p w14:paraId="72FD4672" w14:textId="067D0799" w:rsidR="00EA2D1D" w:rsidRPr="008C41BF" w:rsidRDefault="00EA2D1D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Bez těchto podkladů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nelze učinit kvalifikovaný závěr</w:t>
      </w:r>
      <w:r w:rsidR="00FA6892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62F96D90" w14:textId="77777777" w:rsidR="00FA6892" w:rsidRPr="008C41BF" w:rsidRDefault="00FA6892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816B01B" w14:textId="77777777" w:rsidR="0011228B" w:rsidRPr="008C41BF" w:rsidRDefault="0011228B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98486AF" w14:textId="241B3928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V. Narušení krajiny a životního prostředí</w:t>
      </w:r>
    </w:p>
    <w:p w14:paraId="6C2FF0C4" w14:textId="3D9AD235" w:rsidR="00EA2D1D" w:rsidRPr="008C41BF" w:rsidRDefault="00EA2D1D" w:rsidP="0085100D">
      <w:p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Navržené řešení poved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k:</w:t>
      </w:r>
    </w:p>
    <w:p w14:paraId="06347F86" w14:textId="77777777" w:rsidR="00EA2D1D" w:rsidRPr="008C41BF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zásadní změně krajinného rázu</w:t>
      </w:r>
    </w:p>
    <w:p w14:paraId="270CF5F2" w14:textId="77777777" w:rsidR="00EA2D1D" w:rsidRPr="008C41BF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narušení horizontů a dálkových pohledů</w:t>
      </w:r>
    </w:p>
    <w:p w14:paraId="37441C95" w14:textId="77777777" w:rsidR="00EA2D1D" w:rsidRPr="008C41BF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vzniku bariér v krajině</w:t>
      </w:r>
    </w:p>
    <w:p w14:paraId="4B094789" w14:textId="77777777" w:rsidR="00EA2D1D" w:rsidRDefault="00EA2D1D" w:rsidP="0085100D">
      <w:pPr>
        <w:pStyle w:val="Odstavecseseznamem"/>
        <w:numPr>
          <w:ilvl w:val="0"/>
          <w:numId w:val="10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narušení ekologické konektivity</w:t>
      </w:r>
    </w:p>
    <w:p w14:paraId="3343D22D" w14:textId="7BAD32B3" w:rsidR="006470DA" w:rsidRPr="00D2462A" w:rsidRDefault="0046319B" w:rsidP="0085100D">
      <w:pPr>
        <w:pStyle w:val="Odstavecseseznamem"/>
        <w:numPr>
          <w:ilvl w:val="0"/>
          <w:numId w:val="10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znehodnocení 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zemědělsk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é 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6470DA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y</w:t>
      </w:r>
    </w:p>
    <w:p w14:paraId="5ABCD78F" w14:textId="25A95615" w:rsidR="00C77AF8" w:rsidRPr="00D2462A" w:rsidRDefault="0046319B" w:rsidP="0085100D">
      <w:pPr>
        <w:pStyle w:val="Odstavecseseznamem"/>
        <w:numPr>
          <w:ilvl w:val="0"/>
          <w:numId w:val="10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zničení </w:t>
      </w:r>
      <w:r w:rsidR="00C77AF8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migračn</w:t>
      </w:r>
      <w:r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ích</w:t>
      </w:r>
      <w:r w:rsidR="00C77AF8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tras živočich</w:t>
      </w:r>
      <w:r w:rsidR="00C23085" w:rsidRPr="00D2462A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</w:p>
    <w:p w14:paraId="3E0A3095" w14:textId="1723645E" w:rsidR="00EA2D1D" w:rsidRPr="008C41BF" w:rsidRDefault="00EA2D1D" w:rsidP="0085100D">
      <w:p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Výška staveb (</w:t>
      </w:r>
      <w:r w:rsidR="00827967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180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m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vyšší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)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znamená nadregionální dopad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51F91174" w14:textId="77777777" w:rsidR="0085100D" w:rsidRDefault="0085100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2B52187" w14:textId="77777777" w:rsidR="00A35280" w:rsidRPr="008C41BF" w:rsidRDefault="00A35280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27F6877E" w14:textId="436C6B0E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VI. Dopady na obyvatele</w:t>
      </w:r>
    </w:p>
    <w:p w14:paraId="37B8AB90" w14:textId="25094F2F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Návrh nedostatečně řeší </w:t>
      </w:r>
      <w:r w:rsidR="00FB3A03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negativní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vliv na:</w:t>
      </w:r>
    </w:p>
    <w:p w14:paraId="429A9565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hluk a nízkofrekvenční hluk</w:t>
      </w:r>
    </w:p>
    <w:p w14:paraId="3F62149D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stroboskopický efekt</w:t>
      </w:r>
    </w:p>
    <w:p w14:paraId="30BDAB78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světelné zatížení</w:t>
      </w:r>
    </w:p>
    <w:p w14:paraId="7767EBAA" w14:textId="77777777" w:rsidR="00EA2D1D" w:rsidRPr="008C41BF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kvalitu bydlení</w:t>
      </w:r>
    </w:p>
    <w:p w14:paraId="68C8C720" w14:textId="77777777" w:rsidR="00EA2D1D" w:rsidRDefault="00EA2D1D" w:rsidP="0085100D">
      <w:pPr>
        <w:pStyle w:val="Odstavecseseznamem"/>
        <w:numPr>
          <w:ilvl w:val="0"/>
          <w:numId w:val="11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hodnotu nemovitostí</w:t>
      </w:r>
    </w:p>
    <w:p w14:paraId="6457E3F5" w14:textId="0B19515F" w:rsidR="00A35280" w:rsidRPr="008C41BF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lastRenderedPageBreak/>
        <w:t xml:space="preserve">Tyto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vlivy nejsou řádně vyhodnoceny</w:t>
      </w:r>
      <w:r w:rsidR="0085100D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.</w:t>
      </w:r>
    </w:p>
    <w:p w14:paraId="3132EA02" w14:textId="77777777" w:rsidR="00ED67C6" w:rsidRDefault="00ED67C6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</w:p>
    <w:p w14:paraId="0BCAF1EB" w14:textId="448B5B1B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VII. Kumulativní a systémové dopady</w:t>
      </w:r>
    </w:p>
    <w:p w14:paraId="03AF820B" w14:textId="77777777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řešeno:</w:t>
      </w:r>
    </w:p>
    <w:p w14:paraId="7F1C7FE9" w14:textId="77777777" w:rsidR="00EA2D1D" w:rsidRPr="008C41BF" w:rsidRDefault="00EA2D1D" w:rsidP="0085100D">
      <w:pPr>
        <w:pStyle w:val="Odstavecseseznamem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souběžné působení více projektů</w:t>
      </w:r>
    </w:p>
    <w:p w14:paraId="03641C63" w14:textId="77777777" w:rsidR="00EA2D1D" w:rsidRPr="008C41BF" w:rsidRDefault="00EA2D1D" w:rsidP="0085100D">
      <w:pPr>
        <w:pStyle w:val="Odstavecseseznamem"/>
        <w:numPr>
          <w:ilvl w:val="0"/>
          <w:numId w:val="12"/>
        </w:numPr>
        <w:shd w:val="clear" w:color="auto" w:fill="FFFFFF"/>
        <w:spacing w:after="0"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celkové zatížení území</w:t>
      </w:r>
    </w:p>
    <w:p w14:paraId="32A1B67E" w14:textId="77777777" w:rsidR="00EA2D1D" w:rsidRDefault="00EA2D1D" w:rsidP="0085100D">
      <w:pPr>
        <w:pStyle w:val="Odstavecseseznamem"/>
        <w:numPr>
          <w:ilvl w:val="0"/>
          <w:numId w:val="12"/>
        </w:num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únosnost krajiny</w:t>
      </w:r>
    </w:p>
    <w:p w14:paraId="00E2BFEB" w14:textId="359C13EE" w:rsidR="00EA2D1D" w:rsidRPr="008C41BF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Hrozí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nevratná degradace území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2C0DAFBA" w14:textId="77777777" w:rsidR="0085100D" w:rsidRPr="008C41BF" w:rsidRDefault="0085100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4C6617B2" w14:textId="77777777" w:rsidR="0011228B" w:rsidRPr="008C41BF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15E93A12" w14:textId="2F7E69A4" w:rsidR="00EA2D1D" w:rsidRPr="008C41BF" w:rsidRDefault="0085100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VI</w:t>
      </w:r>
      <w:r w:rsidR="0011228B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="00EA2D1D"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. Absence variantního řešení</w:t>
      </w:r>
    </w:p>
    <w:p w14:paraId="2B1990A0" w14:textId="3B969CA5" w:rsidR="00EA2D1D" w:rsidRPr="00C40756" w:rsidRDefault="00EA2D1D" w:rsidP="00C9278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doloženo, že byly posuzovány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jiné lokality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a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méně konfliktní varianty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jedná se o p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orušení základního principu plánování</w:t>
      </w:r>
      <w:r w:rsidR="0085100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  <w:r w:rsidR="00060D6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060D6C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Nebyla rovněž posouzena tzv. nulová varianta (varianta 0), tedy stav území před realizací záměru, což znemožňuje objektivní hodnocení dopadů.</w:t>
      </w:r>
    </w:p>
    <w:p w14:paraId="127E8AA0" w14:textId="77777777" w:rsidR="0085100D" w:rsidRPr="008C41BF" w:rsidRDefault="0085100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CD009F4" w14:textId="77777777" w:rsidR="002E5FBD" w:rsidRDefault="002E5FB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1B057D9" w14:textId="77777777" w:rsidR="008369E5" w:rsidRDefault="008369E5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25B21DAA" w14:textId="77777777" w:rsidR="008369E5" w:rsidRPr="00A27D1D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A27D1D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IX. Vyloučení EIA a nedostatečné posouzení vlivů</w:t>
      </w:r>
    </w:p>
    <w:p w14:paraId="3D28C8D1" w14:textId="77777777" w:rsidR="008369E5" w:rsidRPr="007A049C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60ACCD65" w14:textId="77777777" w:rsidR="008369E5" w:rsidRPr="007A049C" w:rsidRDefault="008369E5" w:rsidP="00A27D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Navržené vymezení akceleračních oblastí má zásadní dopad i z hlediska následného povolování záměrů, neboť v těchto oblastech dochází k omezení, resp. vyloučení standardního posuzování vlivů na životní prostředí (EIA).</w:t>
      </w:r>
    </w:p>
    <w:p w14:paraId="605082DE" w14:textId="77777777" w:rsidR="008369E5" w:rsidRPr="007A049C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0BB95D10" w14:textId="573EA273" w:rsidR="008369E5" w:rsidRPr="007A049C" w:rsidRDefault="008369E5" w:rsidP="00A27D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 to vyšší nároky musí být kladeny na kvalitu, úplnost a konkrétnost podkladů a vyhodnocení vlivů na životní prostředí již na úrovni tohoto návrhu, neboť územní opatření dle ZOZE nemůže plnohodnotně nahradit individuální posouzení konkrétních záměrů.</w:t>
      </w:r>
    </w:p>
    <w:p w14:paraId="6133DD31" w14:textId="77777777" w:rsidR="008369E5" w:rsidRPr="007A049C" w:rsidRDefault="008369E5" w:rsidP="008369E5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71E37D10" w14:textId="1DB98B5A" w:rsidR="008369E5" w:rsidRPr="007A049C" w:rsidRDefault="008369E5" w:rsidP="00A27D1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Předložený návrh však tyto požadavky nenaplňuje, zejména postrádá dostatečné vyhodnocení konkrétních lokálních dopadů, kumulativních vlivů více záměrů v území a jejich dopadů na krajinný ráz, obytné prostředí a veřejné zdraví.</w:t>
      </w:r>
    </w:p>
    <w:p w14:paraId="24AD0FAA" w14:textId="77777777" w:rsidR="002E5FBD" w:rsidRPr="004322AB" w:rsidRDefault="002E5FB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50DF51D7" w14:textId="77777777" w:rsidR="002E5FBD" w:rsidRPr="008C41BF" w:rsidRDefault="002E5FB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0ECE0ACB" w14:textId="68A65524" w:rsidR="00EA2D1D" w:rsidRPr="008C41BF" w:rsidRDefault="00EA2D1D" w:rsidP="0085100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X. Hlavní požadavek</w:t>
      </w:r>
    </w:p>
    <w:p w14:paraId="1180B7DC" w14:textId="69E9DEA0" w:rsidR="00EA2D1D" w:rsidRPr="007A049C" w:rsidRDefault="004322AB" w:rsidP="0085100D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7A049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Navrhuji:</w:t>
      </w:r>
    </w:p>
    <w:p w14:paraId="4AF49A61" w14:textId="77777777" w:rsidR="0011228B" w:rsidRPr="008C41BF" w:rsidRDefault="00EA2D1D" w:rsidP="0011228B">
      <w:pPr>
        <w:shd w:val="clear" w:color="auto" w:fill="FFFFFF"/>
        <w:spacing w:line="240" w:lineRule="auto"/>
        <w:ind w:left="284" w:hanging="284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1)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Vyřazení 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výše uvedené 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akcelerační oblasti z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 </w:t>
      </w:r>
      <w:r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návrhu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10B8A34C" w14:textId="11D831BD" w:rsidR="00EA2D1D" w:rsidRPr="00224EE6" w:rsidRDefault="00570FC8" w:rsidP="00570FC8">
      <w:pPr>
        <w:shd w:val="clear" w:color="auto" w:fill="FFFFFF"/>
        <w:spacing w:line="240" w:lineRule="auto"/>
        <w:rPr>
          <w:rFonts w:ascii="Arial" w:eastAsia="Times New Roman" w:hAnsi="Arial" w:cs="Arial"/>
          <w:color w:val="E5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ebo</w:t>
      </w:r>
      <w:r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736D50E5" w14:textId="77777777" w:rsidR="0011228B" w:rsidRPr="008C41BF" w:rsidRDefault="00EA2D1D" w:rsidP="0011228B">
      <w:pPr>
        <w:shd w:val="clear" w:color="auto" w:fill="FFFFFF"/>
        <w:spacing w:after="0" w:line="240" w:lineRule="auto"/>
        <w:ind w:left="284" w:hanging="284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2) 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Zároveň (pro případ, že nebude tomuto požadavku vyhověno) </w:t>
      </w:r>
      <w:r w:rsidR="0011228B" w:rsidRPr="008C41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>požaduji, aby návrh změny č. 2 ÚRP ČR nebyl v této části schválen a byl vrácen k zásadnímu přepracování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a to zejména po doplnění:</w:t>
      </w:r>
    </w:p>
    <w:p w14:paraId="43C54F1C" w14:textId="343E3125" w:rsidR="0011228B" w:rsidRPr="008C41BF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posouzení 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vlivu na lokality Natura 2000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dle čl. 6 odst. 3 směrnice 92/43/EHS</w:t>
      </w:r>
    </w:p>
    <w:p w14:paraId="0378D0FF" w14:textId="128DCABD" w:rsidR="0011228B" w:rsidRPr="008C41BF" w:rsidRDefault="001E0AFF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dostatečný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biologick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průzkumu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odpovídající metodikám MŽP</w:t>
      </w:r>
      <w:r w:rsidR="00224EE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 r</w:t>
      </w:r>
      <w:r w:rsidR="00C230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zn</w:t>
      </w:r>
      <w:r w:rsidR="00C230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ý</w:t>
      </w:r>
      <w:r w:rsidR="00224EE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ch ročních obdobích</w:t>
      </w:r>
    </w:p>
    <w:p w14:paraId="4CF688B9" w14:textId="77777777" w:rsidR="0011228B" w:rsidRPr="008C41BF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hodnocení vlivu na populace netopýrů</w:t>
      </w:r>
    </w:p>
    <w:p w14:paraId="28E802FD" w14:textId="77777777" w:rsidR="0011228B" w:rsidRPr="00D43C1C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after="0"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posouzení kumulativních vlivů v širším území</w:t>
      </w:r>
    </w:p>
    <w:p w14:paraId="67C77F52" w14:textId="77777777" w:rsidR="0011228B" w:rsidRPr="00D43C1C" w:rsidRDefault="0011228B" w:rsidP="0011228B">
      <w:pPr>
        <w:pStyle w:val="Odstavecseseznamem"/>
        <w:numPr>
          <w:ilvl w:val="1"/>
          <w:numId w:val="13"/>
        </w:numPr>
        <w:shd w:val="clear" w:color="auto" w:fill="FFFFFF"/>
        <w:spacing w:line="240" w:lineRule="auto"/>
        <w:ind w:left="284" w:firstLine="0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hodnocení dopadů na krajinný ráz</w:t>
      </w:r>
    </w:p>
    <w:p w14:paraId="1B1698D8" w14:textId="402A49DA" w:rsidR="00C9278D" w:rsidRPr="00D43C1C" w:rsidRDefault="00C9278D" w:rsidP="00457CA7">
      <w:pPr>
        <w:pStyle w:val="Odstavecseseznamem"/>
        <w:numPr>
          <w:ilvl w:val="1"/>
          <w:numId w:val="13"/>
        </w:numPr>
        <w:shd w:val="clear" w:color="auto" w:fill="FFFFFF"/>
        <w:spacing w:line="240" w:lineRule="auto"/>
        <w:ind w:left="709" w:hanging="425"/>
        <w:jc w:val="both"/>
        <w:rPr>
          <w:rFonts w:ascii="Arial" w:eastAsia="Times New Roman" w:hAnsi="Arial" w:cs="Arial"/>
          <w:i/>
          <w:iCs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hodnocení dopadů na využití nemovitostí vlastníků v dosahu navrhovaných </w:t>
      </w:r>
      <w:r w:rsidR="00A21488" w:rsidRPr="00A21488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500 m</w:t>
      </w: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od obytné</w:t>
      </w:r>
      <w:r w:rsidR="00457CA7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3D3A6C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zástavby </w:t>
      </w: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 přímý dopad vymezení AO na výkon vlastnických práv těchto vlastníků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</w:t>
      </w:r>
      <w:r w:rsidR="00C23085" w:rsidRPr="00D43C1C">
        <w:rPr>
          <w:rFonts w:ascii="Arial" w:eastAsia="Times New Roman" w:hAnsi="Arial" w:cs="Arial"/>
          <w:color w:val="FF0000"/>
          <w:kern w:val="0"/>
          <w:sz w:val="22"/>
          <w:szCs w:val="22"/>
          <w:lang w:eastAsia="cs-CZ"/>
          <w14:ligatures w14:val="none"/>
        </w:rPr>
        <w:t xml:space="preserve"> 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včetně uvedení metodiky</w:t>
      </w:r>
      <w:r w:rsidR="00FA0B9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</w:t>
      </w:r>
      <w:r w:rsidR="00EB5289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4C0171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podle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které</w:t>
      </w:r>
      <w:r w:rsidR="00EB5289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se určuje vzdálenost od</w:t>
      </w:r>
      <w:r w:rsidR="00EB5289" w:rsidRPr="00D43C1C">
        <w:rPr>
          <w:rFonts w:ascii="Arial" w:eastAsia="Times New Roman" w:hAnsi="Arial" w:cs="Arial"/>
          <w:color w:val="FF0000"/>
          <w:kern w:val="0"/>
          <w:sz w:val="22"/>
          <w:szCs w:val="22"/>
          <w:lang w:eastAsia="cs-CZ"/>
          <w14:ligatures w14:val="none"/>
        </w:rPr>
        <w:t xml:space="preserve"> </w:t>
      </w:r>
      <w:r w:rsidR="00FA0B9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zastavěného území </w:t>
      </w:r>
    </w:p>
    <w:p w14:paraId="261EE2D2" w14:textId="33D7362B" w:rsidR="006153A4" w:rsidRPr="00D43C1C" w:rsidRDefault="00FA0B96" w:rsidP="00457CA7">
      <w:pPr>
        <w:pStyle w:val="Odstavecseseznamem"/>
        <w:numPr>
          <w:ilvl w:val="1"/>
          <w:numId w:val="13"/>
        </w:numPr>
        <w:shd w:val="clear" w:color="auto" w:fill="FFFFFF"/>
        <w:spacing w:line="240" w:lineRule="auto"/>
        <w:ind w:left="709" w:hanging="425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lastRenderedPageBreak/>
        <w:t>z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ů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vodn</w:t>
      </w:r>
      <w:r w:rsidR="00C23085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ě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ní ne</w:t>
      </w:r>
      <w:r w:rsidR="006153A4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využití</w:t>
      </w:r>
      <w:r w:rsidR="00224EE6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brownfield</w:t>
      </w:r>
      <w:r w:rsidR="006153A4" w:rsidRPr="00D43C1C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ů a narušených území uvedených v Národní databázi brownfieldů </w:t>
      </w:r>
    </w:p>
    <w:p w14:paraId="553B33B8" w14:textId="28F1ABE2" w:rsidR="006153A4" w:rsidRDefault="006153A4" w:rsidP="00C40756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i/>
          <w:iCs/>
          <w:color w:val="E50000"/>
          <w:kern w:val="0"/>
          <w:sz w:val="22"/>
          <w:szCs w:val="22"/>
          <w:lang w:eastAsia="cs-CZ"/>
          <w14:ligatures w14:val="none"/>
        </w:rPr>
      </w:pPr>
    </w:p>
    <w:p w14:paraId="4CCD66E3" w14:textId="09482858" w:rsidR="00A511E5" w:rsidRPr="008C41BF" w:rsidRDefault="0011228B" w:rsidP="00ED67C6">
      <w:pPr>
        <w:shd w:val="clear" w:color="auto" w:fill="FFFFFF"/>
        <w:spacing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Do doby doplnění těchto podkladů nelze území považovat za způsobilé pro vymezení akcelerační oblasti.</w:t>
      </w:r>
    </w:p>
    <w:p w14:paraId="797B76F7" w14:textId="373AE9B3" w:rsidR="00A511E5" w:rsidRPr="008C41BF" w:rsidRDefault="00A511E5" w:rsidP="0011228B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Podan</w:t>
      </w:r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é připomínky jsou </w:t>
      </w:r>
      <w:proofErr w:type="spellStart"/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blanketní</w:t>
      </w:r>
      <w:proofErr w:type="spellEnd"/>
      <w:r w:rsidR="00800F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podatel si vymezuje právo připomínky doplnit ve lhůtě 15 dnů ode dne veřejného projednání.    </w:t>
      </w:r>
      <w:r w:rsidR="00FB099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22DCF4F" w14:textId="77777777" w:rsidR="00F43D0A" w:rsidRPr="008C41BF" w:rsidRDefault="00F43D0A" w:rsidP="0011228B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38E65E03" w14:textId="77777777" w:rsidR="00A511E5" w:rsidRPr="008C41BF" w:rsidRDefault="00A511E5" w:rsidP="0011228B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</w:p>
    <w:p w14:paraId="41812C8B" w14:textId="501D34AC" w:rsidR="00EA2D1D" w:rsidRPr="008C41BF" w:rsidRDefault="00EA2D1D" w:rsidP="0011228B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</w:pP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X</w:t>
      </w:r>
      <w:r w:rsidR="008369E5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I</w:t>
      </w:r>
      <w:r w:rsidRPr="008C41BF">
        <w:rPr>
          <w:rFonts w:ascii="Arial" w:eastAsia="Times New Roman" w:hAnsi="Arial" w:cs="Arial"/>
          <w:b/>
          <w:bCs/>
          <w:kern w:val="0"/>
          <w:u w:val="single"/>
          <w:lang w:eastAsia="cs-CZ"/>
          <w14:ligatures w14:val="none"/>
        </w:rPr>
        <w:t>. Závěr</w:t>
      </w:r>
    </w:p>
    <w:p w14:paraId="655BE004" w14:textId="2752760A" w:rsidR="00EA2D1D" w:rsidRPr="008C41BF" w:rsidRDefault="00EA2D1D" w:rsidP="00ED67C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Návrh v</w:t>
      </w:r>
      <w:r w:rsidR="00A511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 předložené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podobě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dostatečně odůvodněný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není podložen odbornými daty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,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je v rozporu s právními předpisy ČR i EU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a může mít závažné dopady na krajinu</w:t>
      </w:r>
      <w:r w:rsidR="00A511E5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životní prostředí i obyvatele</w:t>
      </w:r>
      <w:r w:rsidR="001E0AFF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, p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roto požaduji </w:t>
      </w:r>
      <w:r w:rsidR="00ED67C6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především </w:t>
      </w:r>
      <w:r w:rsidR="0011228B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vyřazení 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Územního opatření 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k</w:t>
      </w:r>
      <w:r w:rsidR="00A21488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 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AO</w:t>
      </w:r>
      <w:r w:rsidR="00A21488">
        <w:rPr>
          <w:rFonts w:ascii="Arial" w:eastAsia="Times New Roman" w:hAnsi="Arial" w:cs="Arial"/>
          <w:kern w:val="0"/>
          <w:sz w:val="22"/>
          <w:szCs w:val="22"/>
          <w:highlight w:val="yellow"/>
          <w:lang w:eastAsia="cs-CZ"/>
          <w14:ligatures w14:val="none"/>
        </w:rPr>
        <w:t>S3</w:t>
      </w:r>
      <w:r w:rsidR="002F3BC0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Vrbka 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457CA7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ávrhu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 </w:t>
      </w:r>
      <w:r w:rsidR="003D3A6C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Z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měny č. 2 </w:t>
      </w:r>
      <w:r w:rsidR="007E2ADA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Ú</w:t>
      </w:r>
      <w:r w:rsidR="00C9278D"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zemního rozvojového plánu </w:t>
      </w:r>
      <w:r w:rsidR="00C9278D" w:rsidRPr="008C41BF">
        <w:rPr>
          <w:rFonts w:ascii="Arial" w:eastAsia="Times New Roman" w:hAnsi="Arial" w:cs="Arial"/>
          <w:kern w:val="0"/>
          <w:lang w:eastAsia="cs-CZ"/>
          <w14:ligatures w14:val="none"/>
        </w:rPr>
        <w:t>ČR</w:t>
      </w: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.</w:t>
      </w:r>
    </w:p>
    <w:p w14:paraId="0A3484BD" w14:textId="219FD3D8" w:rsidR="00ED67C6" w:rsidRPr="00C40756" w:rsidRDefault="00ED67C6" w:rsidP="001E0AFF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 xml:space="preserve">Pro případ, že tomuto požadavku nebude vyhověno, požaduji zásadní přepracování </w:t>
      </w:r>
      <w:r w:rsidR="00372A85"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N</w:t>
      </w:r>
      <w:r w:rsidRPr="00C40756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ávrhu Změny č. 2 ÚRP ČR tak, aby byl v souladu s právními předpisy a byly řádně vyhodnoceny jeho dopady.</w:t>
      </w:r>
    </w:p>
    <w:p w14:paraId="61FA9782" w14:textId="0D83893C" w:rsidR="001E0AFF" w:rsidRDefault="001E0AFF" w:rsidP="001E0AFF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Žádám, aby tato připomínka byla řádně vypořádána v souladu se zákonem a aby bylo uvedeno konkrétní odůvodnění přijatého řešení.</w:t>
      </w:r>
    </w:p>
    <w:p w14:paraId="797A47A8" w14:textId="433DEA80" w:rsidR="0011228B" w:rsidRPr="008C41BF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8C41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S pozdravem,</w:t>
      </w:r>
    </w:p>
    <w:p w14:paraId="3F5A5239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5DA4D83A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3702FBC0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10ADF23E" w14:textId="46E0F2B1" w:rsidR="00EA2D1D" w:rsidRPr="00EA2D1D" w:rsidRDefault="00EA2D1D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V</w:t>
      </w:r>
      <w:r w:rsidR="0011228B"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 ……</w:t>
      </w:r>
      <w:proofErr w:type="gramStart"/>
      <w:r w:rsidR="0011228B"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…….</w:t>
      </w:r>
      <w:proofErr w:type="gramEnd"/>
      <w:r w:rsidR="0011228B"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.</w:t>
      </w:r>
      <w:r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 xml:space="preserve"> dne ……………</w:t>
      </w:r>
    </w:p>
    <w:p w14:paraId="181BED6E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4BBEF2CF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7E3B0474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2EB34DB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A5E088A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78C6E63" w14:textId="4695DCD4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457CA7">
        <w:rPr>
          <w:rFonts w:ascii="Arial" w:eastAsia="Times New Roman" w:hAnsi="Arial" w:cs="Arial"/>
          <w:color w:val="000000"/>
          <w:kern w:val="0"/>
          <w:sz w:val="22"/>
          <w:szCs w:val="22"/>
          <w:highlight w:val="yellow"/>
          <w:lang w:eastAsia="cs-CZ"/>
          <w14:ligatures w14:val="none"/>
        </w:rPr>
        <w:t>………………………………..</w:t>
      </w:r>
    </w:p>
    <w:p w14:paraId="31EBF2D4" w14:textId="46F37DEB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  <w:t>Jméno, Příjmení a podpis</w:t>
      </w:r>
    </w:p>
    <w:p w14:paraId="5C8D19EF" w14:textId="77777777" w:rsidR="0011228B" w:rsidRDefault="0011228B" w:rsidP="00EA2D1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E57D45F" w14:textId="77777777" w:rsidR="00F47125" w:rsidRDefault="00F47125">
      <w:pPr>
        <w:rPr>
          <w:rFonts w:ascii="Arial" w:hAnsi="Arial" w:cs="Arial"/>
          <w:sz w:val="22"/>
          <w:szCs w:val="22"/>
        </w:rPr>
      </w:pPr>
    </w:p>
    <w:p w14:paraId="628F329B" w14:textId="77777777" w:rsidR="002E5FBD" w:rsidRDefault="002E5FBD">
      <w:pPr>
        <w:rPr>
          <w:rFonts w:ascii="Arial" w:hAnsi="Arial" w:cs="Arial"/>
          <w:sz w:val="22"/>
          <w:szCs w:val="22"/>
        </w:rPr>
      </w:pPr>
    </w:p>
    <w:sectPr w:rsidR="002E5FBD" w:rsidSect="00EA2D1D"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311C6" w14:textId="77777777" w:rsidR="00C23DD2" w:rsidRDefault="00C23DD2" w:rsidP="00851DBA">
      <w:pPr>
        <w:spacing w:after="0" w:line="240" w:lineRule="auto"/>
      </w:pPr>
      <w:r>
        <w:separator/>
      </w:r>
    </w:p>
  </w:endnote>
  <w:endnote w:type="continuationSeparator" w:id="0">
    <w:p w14:paraId="3FB6CA4B" w14:textId="77777777" w:rsidR="00C23DD2" w:rsidRDefault="00C23DD2" w:rsidP="00851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91760187"/>
      <w:docPartObj>
        <w:docPartGallery w:val="Page Numbers (Bottom of Page)"/>
        <w:docPartUnique/>
      </w:docPartObj>
    </w:sdtPr>
    <w:sdtContent>
      <w:p w14:paraId="2D3E253B" w14:textId="462698DC" w:rsidR="00851DBA" w:rsidRDefault="00851DBA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70D7505" w14:textId="77777777" w:rsidR="00851DBA" w:rsidRDefault="00851DB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F985F" w14:textId="77777777" w:rsidR="00C23DD2" w:rsidRDefault="00C23DD2" w:rsidP="00851DBA">
      <w:pPr>
        <w:spacing w:after="0" w:line="240" w:lineRule="auto"/>
      </w:pPr>
      <w:r>
        <w:separator/>
      </w:r>
    </w:p>
  </w:footnote>
  <w:footnote w:type="continuationSeparator" w:id="0">
    <w:p w14:paraId="501AD0F8" w14:textId="77777777" w:rsidR="00C23DD2" w:rsidRDefault="00C23DD2" w:rsidP="00851D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1428"/>
    <w:multiLevelType w:val="hybridMultilevel"/>
    <w:tmpl w:val="FA10D0B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42317"/>
    <w:multiLevelType w:val="hybridMultilevel"/>
    <w:tmpl w:val="B0BCBFB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35FB9"/>
    <w:multiLevelType w:val="hybridMultilevel"/>
    <w:tmpl w:val="FD1E1C6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8E22B0"/>
    <w:multiLevelType w:val="hybridMultilevel"/>
    <w:tmpl w:val="C1A0AE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50D28"/>
    <w:multiLevelType w:val="hybridMultilevel"/>
    <w:tmpl w:val="D2E8CE92"/>
    <w:lvl w:ilvl="0" w:tplc="DEFE34B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2F5B16"/>
    <w:multiLevelType w:val="hybridMultilevel"/>
    <w:tmpl w:val="508800A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D15B9E"/>
    <w:multiLevelType w:val="hybridMultilevel"/>
    <w:tmpl w:val="0AB8912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A707D"/>
    <w:multiLevelType w:val="hybridMultilevel"/>
    <w:tmpl w:val="E05A93C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C51429"/>
    <w:multiLevelType w:val="hybridMultilevel"/>
    <w:tmpl w:val="14A44B7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41389"/>
    <w:multiLevelType w:val="hybridMultilevel"/>
    <w:tmpl w:val="29003A6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5972EA"/>
    <w:multiLevelType w:val="hybridMultilevel"/>
    <w:tmpl w:val="929C05B0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471A26"/>
    <w:multiLevelType w:val="hybridMultilevel"/>
    <w:tmpl w:val="D0E6B67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215876"/>
    <w:multiLevelType w:val="hybridMultilevel"/>
    <w:tmpl w:val="F10884F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0A7C28"/>
    <w:multiLevelType w:val="hybridMultilevel"/>
    <w:tmpl w:val="B39033E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7254129">
    <w:abstractNumId w:val="3"/>
  </w:num>
  <w:num w:numId="2" w16cid:durableId="2134597804">
    <w:abstractNumId w:val="0"/>
  </w:num>
  <w:num w:numId="3" w16cid:durableId="1028526325">
    <w:abstractNumId w:val="6"/>
  </w:num>
  <w:num w:numId="4" w16cid:durableId="1416391936">
    <w:abstractNumId w:val="12"/>
  </w:num>
  <w:num w:numId="5" w16cid:durableId="251206698">
    <w:abstractNumId w:val="5"/>
  </w:num>
  <w:num w:numId="6" w16cid:durableId="735477426">
    <w:abstractNumId w:val="10"/>
  </w:num>
  <w:num w:numId="7" w16cid:durableId="417336419">
    <w:abstractNumId w:val="11"/>
  </w:num>
  <w:num w:numId="8" w16cid:durableId="1219783095">
    <w:abstractNumId w:val="13"/>
  </w:num>
  <w:num w:numId="9" w16cid:durableId="178203680">
    <w:abstractNumId w:val="1"/>
  </w:num>
  <w:num w:numId="10" w16cid:durableId="1837458735">
    <w:abstractNumId w:val="2"/>
  </w:num>
  <w:num w:numId="11" w16cid:durableId="1494952720">
    <w:abstractNumId w:val="8"/>
  </w:num>
  <w:num w:numId="12" w16cid:durableId="1203052456">
    <w:abstractNumId w:val="9"/>
  </w:num>
  <w:num w:numId="13" w16cid:durableId="1278565805">
    <w:abstractNumId w:val="7"/>
  </w:num>
  <w:num w:numId="14" w16cid:durableId="919763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DB9"/>
    <w:rsid w:val="0002279A"/>
    <w:rsid w:val="0002441F"/>
    <w:rsid w:val="00060D6C"/>
    <w:rsid w:val="00083255"/>
    <w:rsid w:val="00092EB2"/>
    <w:rsid w:val="000C3358"/>
    <w:rsid w:val="000C61F9"/>
    <w:rsid w:val="00101967"/>
    <w:rsid w:val="0011228B"/>
    <w:rsid w:val="00153488"/>
    <w:rsid w:val="00180618"/>
    <w:rsid w:val="001E0AFF"/>
    <w:rsid w:val="001E28E8"/>
    <w:rsid w:val="001F1965"/>
    <w:rsid w:val="001F2298"/>
    <w:rsid w:val="001F23F3"/>
    <w:rsid w:val="001F78B6"/>
    <w:rsid w:val="00220C5D"/>
    <w:rsid w:val="00224EE6"/>
    <w:rsid w:val="0026557B"/>
    <w:rsid w:val="002A43F3"/>
    <w:rsid w:val="002B5C62"/>
    <w:rsid w:val="002E5FBD"/>
    <w:rsid w:val="002F3BC0"/>
    <w:rsid w:val="00314558"/>
    <w:rsid w:val="00325496"/>
    <w:rsid w:val="00343EBB"/>
    <w:rsid w:val="00372A85"/>
    <w:rsid w:val="003A3736"/>
    <w:rsid w:val="003D3A6C"/>
    <w:rsid w:val="00417266"/>
    <w:rsid w:val="00430268"/>
    <w:rsid w:val="004322AB"/>
    <w:rsid w:val="004337F3"/>
    <w:rsid w:val="00457CA7"/>
    <w:rsid w:val="0046319B"/>
    <w:rsid w:val="00467DF0"/>
    <w:rsid w:val="004701B0"/>
    <w:rsid w:val="004C0171"/>
    <w:rsid w:val="00570FC8"/>
    <w:rsid w:val="00610E8F"/>
    <w:rsid w:val="006153A4"/>
    <w:rsid w:val="006470DA"/>
    <w:rsid w:val="006607A7"/>
    <w:rsid w:val="006A74B4"/>
    <w:rsid w:val="006B2F56"/>
    <w:rsid w:val="006C656A"/>
    <w:rsid w:val="006E04DF"/>
    <w:rsid w:val="006E4C7C"/>
    <w:rsid w:val="006F1274"/>
    <w:rsid w:val="00723306"/>
    <w:rsid w:val="007327DD"/>
    <w:rsid w:val="00746AE3"/>
    <w:rsid w:val="00762560"/>
    <w:rsid w:val="007A049C"/>
    <w:rsid w:val="007E2ADA"/>
    <w:rsid w:val="007E7F3F"/>
    <w:rsid w:val="00800FE5"/>
    <w:rsid w:val="00827967"/>
    <w:rsid w:val="008369E5"/>
    <w:rsid w:val="0085100D"/>
    <w:rsid w:val="00851DBA"/>
    <w:rsid w:val="008675BE"/>
    <w:rsid w:val="008740D7"/>
    <w:rsid w:val="0088389A"/>
    <w:rsid w:val="008950BE"/>
    <w:rsid w:val="008C41BF"/>
    <w:rsid w:val="009235E9"/>
    <w:rsid w:val="00924671"/>
    <w:rsid w:val="0093600D"/>
    <w:rsid w:val="0093616F"/>
    <w:rsid w:val="009418E9"/>
    <w:rsid w:val="009F4FFC"/>
    <w:rsid w:val="00A00797"/>
    <w:rsid w:val="00A21488"/>
    <w:rsid w:val="00A2737B"/>
    <w:rsid w:val="00A27D1D"/>
    <w:rsid w:val="00A35280"/>
    <w:rsid w:val="00A511E5"/>
    <w:rsid w:val="00A60DB9"/>
    <w:rsid w:val="00B74E6F"/>
    <w:rsid w:val="00B8056D"/>
    <w:rsid w:val="00BC6FC3"/>
    <w:rsid w:val="00BF32E1"/>
    <w:rsid w:val="00C1067C"/>
    <w:rsid w:val="00C12C72"/>
    <w:rsid w:val="00C12DE7"/>
    <w:rsid w:val="00C14F82"/>
    <w:rsid w:val="00C210C1"/>
    <w:rsid w:val="00C22798"/>
    <w:rsid w:val="00C23085"/>
    <w:rsid w:val="00C23DD2"/>
    <w:rsid w:val="00C25FC0"/>
    <w:rsid w:val="00C40756"/>
    <w:rsid w:val="00C77AF8"/>
    <w:rsid w:val="00C9278D"/>
    <w:rsid w:val="00CE4BBE"/>
    <w:rsid w:val="00D2462A"/>
    <w:rsid w:val="00D27852"/>
    <w:rsid w:val="00D43C1C"/>
    <w:rsid w:val="00DA21E5"/>
    <w:rsid w:val="00DB050A"/>
    <w:rsid w:val="00E22BA3"/>
    <w:rsid w:val="00E809F2"/>
    <w:rsid w:val="00EA2D1D"/>
    <w:rsid w:val="00EB3B4D"/>
    <w:rsid w:val="00EB5289"/>
    <w:rsid w:val="00ED5A01"/>
    <w:rsid w:val="00ED67C6"/>
    <w:rsid w:val="00EF2D2E"/>
    <w:rsid w:val="00F330FC"/>
    <w:rsid w:val="00F34A0F"/>
    <w:rsid w:val="00F43D0A"/>
    <w:rsid w:val="00F47125"/>
    <w:rsid w:val="00F547D2"/>
    <w:rsid w:val="00F5688B"/>
    <w:rsid w:val="00FA0B96"/>
    <w:rsid w:val="00FA6892"/>
    <w:rsid w:val="00FA7F7A"/>
    <w:rsid w:val="00FB099A"/>
    <w:rsid w:val="00FB3A03"/>
    <w:rsid w:val="00FD476F"/>
    <w:rsid w:val="00FE6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E5E37"/>
  <w15:chartTrackingRefBased/>
  <w15:docId w15:val="{6C589464-19A1-4C4A-8E12-AC4E887BA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60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0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0D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0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60D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60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60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0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0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0D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60D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60D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0DB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60DB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60DB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60DB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0DB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0DB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60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60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60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60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60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60DB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60DB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60DB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60D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60DB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60DB9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EA2D1D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851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51DBA"/>
  </w:style>
  <w:style w:type="paragraph" w:styleId="Zpat">
    <w:name w:val="footer"/>
    <w:basedOn w:val="Normln"/>
    <w:link w:val="ZpatChar"/>
    <w:uiPriority w:val="99"/>
    <w:unhideWhenUsed/>
    <w:rsid w:val="00851D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51DBA"/>
  </w:style>
  <w:style w:type="character" w:styleId="Nevyeenzmnka">
    <w:name w:val="Unresolved Mention"/>
    <w:basedOn w:val="Standardnpsmoodstavce"/>
    <w:uiPriority w:val="99"/>
    <w:semiHidden/>
    <w:unhideWhenUsed/>
    <w:rsid w:val="00A511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odatelna@mmr.gov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1211</Words>
  <Characters>7145</Characters>
  <Application>Microsoft Office Word</Application>
  <DocSecurity>0</DocSecurity>
  <Lines>59</Lines>
  <Paragraphs>16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Líbrcajt</dc:creator>
  <cp:keywords/>
  <dc:description/>
  <cp:lastModifiedBy>uzivatel</cp:lastModifiedBy>
  <cp:revision>2</cp:revision>
  <cp:lastPrinted>2026-04-24T06:01:00Z</cp:lastPrinted>
  <dcterms:created xsi:type="dcterms:W3CDTF">2026-05-17T20:51:00Z</dcterms:created>
  <dcterms:modified xsi:type="dcterms:W3CDTF">2026-05-17T20:51:00Z</dcterms:modified>
</cp:coreProperties>
</file>