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F63A5" w14:textId="184DA66A" w:rsidR="003F0884" w:rsidRDefault="003F2E61">
      <w:pPr>
        <w:spacing w:after="27" w:line="259" w:lineRule="auto"/>
        <w:ind w:left="0" w:right="1340" w:firstLine="0"/>
        <w:jc w:val="right"/>
      </w:pPr>
      <w:r>
        <w:t xml:space="preserve"> </w:t>
      </w:r>
      <w:r>
        <w:tab/>
        <w:t xml:space="preserve"> </w:t>
      </w:r>
    </w:p>
    <w:p w14:paraId="73DE87EE" w14:textId="77777777" w:rsidR="003F0884" w:rsidRPr="00337ABC" w:rsidRDefault="003F2E61">
      <w:pPr>
        <w:spacing w:line="259" w:lineRule="auto"/>
        <w:ind w:left="0" w:right="1331" w:firstLine="0"/>
        <w:jc w:val="right"/>
        <w:rPr>
          <w:sz w:val="12"/>
          <w:szCs w:val="12"/>
        </w:rPr>
      </w:pPr>
      <w:r w:rsidRPr="00337ABC">
        <w:rPr>
          <w:sz w:val="12"/>
          <w:szCs w:val="12"/>
        </w:rPr>
        <w:t xml:space="preserve"> </w:t>
      </w:r>
      <w:r w:rsidRPr="00337ABC">
        <w:rPr>
          <w:sz w:val="12"/>
          <w:szCs w:val="12"/>
        </w:rPr>
        <w:tab/>
      </w:r>
      <w:r w:rsidRPr="00337ABC">
        <w:rPr>
          <w:b/>
          <w:sz w:val="14"/>
          <w:szCs w:val="12"/>
        </w:rPr>
        <w:t xml:space="preserve"> </w:t>
      </w:r>
    </w:p>
    <w:p w14:paraId="3B11B13E" w14:textId="47991FF6" w:rsidR="003F0884" w:rsidRPr="000B5374" w:rsidRDefault="00843757" w:rsidP="000B5374">
      <w:pPr>
        <w:spacing w:after="151" w:line="259" w:lineRule="auto"/>
        <w:ind w:left="0" w:right="2" w:firstLine="0"/>
        <w:jc w:val="center"/>
        <w:rPr>
          <w:b/>
          <w:sz w:val="28"/>
          <w:u w:val="single" w:color="000000"/>
        </w:rPr>
      </w:pPr>
      <w:r>
        <w:rPr>
          <w:b/>
          <w:sz w:val="28"/>
          <w:u w:val="single" w:color="000000"/>
        </w:rPr>
        <w:t>Připomínka</w:t>
      </w:r>
      <w:r w:rsidR="003F2E61">
        <w:rPr>
          <w:b/>
          <w:sz w:val="28"/>
          <w:u w:val="single" w:color="000000"/>
        </w:rPr>
        <w:t xml:space="preserve"> </w:t>
      </w:r>
      <w:r w:rsidR="000B5374" w:rsidRPr="000B5374">
        <w:rPr>
          <w:b/>
          <w:sz w:val="28"/>
          <w:u w:val="single" w:color="000000"/>
        </w:rPr>
        <w:t>k návrhu Změny č. 2 Územního rozvojového plánu</w:t>
      </w:r>
      <w:r w:rsidR="000B5374">
        <w:rPr>
          <w:b/>
          <w:sz w:val="28"/>
          <w:u w:val="single" w:color="000000"/>
        </w:rPr>
        <w:br/>
      </w:r>
      <w:r w:rsidR="000B5374" w:rsidRPr="000B5374">
        <w:rPr>
          <w:b/>
          <w:sz w:val="28"/>
          <w:u w:val="single" w:color="000000"/>
        </w:rPr>
        <w:t>a k Vyhodnocení vlivů návrhu na udržitelný rozvoj území</w:t>
      </w:r>
      <w:r w:rsidR="000B5374">
        <w:rPr>
          <w:b/>
          <w:sz w:val="28"/>
          <w:u w:val="single" w:color="000000"/>
        </w:rPr>
        <w:br/>
      </w:r>
      <w:r w:rsidR="000B5374" w:rsidRPr="000B5374">
        <w:rPr>
          <w:b/>
          <w:sz w:val="28"/>
          <w:u w:val="single" w:color="000000"/>
        </w:rPr>
        <w:t>(SEA / strategické posouzení vlivů na životní prostředí)</w:t>
      </w:r>
    </w:p>
    <w:p w14:paraId="30C97410" w14:textId="77777777" w:rsidR="003F0884" w:rsidRPr="00D45876" w:rsidRDefault="003F2E61">
      <w:pPr>
        <w:spacing w:line="259" w:lineRule="auto"/>
        <w:ind w:left="0" w:right="500" w:firstLine="0"/>
        <w:jc w:val="center"/>
        <w:rPr>
          <w:sz w:val="16"/>
          <w:szCs w:val="16"/>
        </w:rPr>
      </w:pPr>
      <w:r w:rsidRPr="00D45876">
        <w:rPr>
          <w:sz w:val="16"/>
          <w:szCs w:val="16"/>
        </w:rPr>
        <w:t xml:space="preserve"> </w:t>
      </w:r>
    </w:p>
    <w:p w14:paraId="11658639" w14:textId="52D6D782" w:rsidR="000B5374" w:rsidRPr="000B5374" w:rsidRDefault="000B5374" w:rsidP="000B5374">
      <w:pPr>
        <w:spacing w:line="239" w:lineRule="auto"/>
        <w:ind w:left="4956" w:right="878" w:firstLine="0"/>
        <w:jc w:val="left"/>
        <w:rPr>
          <w:sz w:val="22"/>
        </w:rPr>
      </w:pPr>
      <w:r w:rsidRPr="000B5374">
        <w:rPr>
          <w:b/>
          <w:bCs/>
          <w:sz w:val="22"/>
        </w:rPr>
        <w:t>Ministerstvo pro místní rozvoj</w:t>
      </w:r>
      <w:r w:rsidRPr="000B5374">
        <w:rPr>
          <w:sz w:val="22"/>
        </w:rPr>
        <w:t xml:space="preserve"> </w:t>
      </w:r>
      <w:r>
        <w:rPr>
          <w:sz w:val="22"/>
        </w:rPr>
        <w:br/>
      </w:r>
      <w:r w:rsidRPr="000B5374">
        <w:rPr>
          <w:sz w:val="22"/>
        </w:rPr>
        <w:t xml:space="preserve">Odbor územního plánování </w:t>
      </w:r>
      <w:r>
        <w:rPr>
          <w:sz w:val="22"/>
        </w:rPr>
        <w:br/>
      </w:r>
      <w:r w:rsidRPr="000B5374">
        <w:rPr>
          <w:sz w:val="22"/>
        </w:rPr>
        <w:t xml:space="preserve">Staroměstské náměstí 6 </w:t>
      </w:r>
      <w:r>
        <w:rPr>
          <w:sz w:val="22"/>
        </w:rPr>
        <w:br/>
      </w:r>
      <w:r w:rsidRPr="000B5374">
        <w:rPr>
          <w:sz w:val="22"/>
        </w:rPr>
        <w:t>110 00 Praha 1</w:t>
      </w:r>
    </w:p>
    <w:p w14:paraId="02248FE9" w14:textId="4F2E8192" w:rsidR="003F0884" w:rsidRDefault="000B5374" w:rsidP="000B5374">
      <w:pPr>
        <w:spacing w:line="239" w:lineRule="auto"/>
        <w:ind w:left="4956" w:right="878" w:firstLine="0"/>
        <w:jc w:val="left"/>
      </w:pPr>
      <w:r w:rsidRPr="000B5374">
        <w:rPr>
          <w:b/>
          <w:bCs/>
          <w:sz w:val="22"/>
        </w:rPr>
        <w:t>nebo</w:t>
      </w:r>
      <w:r w:rsidRPr="000B5374">
        <w:rPr>
          <w:sz w:val="22"/>
        </w:rPr>
        <w:t xml:space="preserve"> e-mail: </w:t>
      </w:r>
      <w:hyperlink r:id="rId5" w:tgtFrame="_blank" w:history="1">
        <w:r w:rsidRPr="000B5374">
          <w:rPr>
            <w:rStyle w:val="Hypertextovodkaz"/>
            <w:sz w:val="22"/>
          </w:rPr>
          <w:t>podatelna@mmr.gov.cz</w:t>
        </w:r>
      </w:hyperlink>
      <w:r w:rsidRPr="000B5374">
        <w:rPr>
          <w:sz w:val="22"/>
        </w:rPr>
        <w:t xml:space="preserve"> (s uznávaným elektronickým podpisem) </w:t>
      </w:r>
      <w:r>
        <w:rPr>
          <w:sz w:val="22"/>
        </w:rPr>
        <w:br/>
      </w:r>
      <w:r w:rsidRPr="000B5374">
        <w:rPr>
          <w:b/>
          <w:bCs/>
          <w:sz w:val="22"/>
        </w:rPr>
        <w:t>nebo</w:t>
      </w:r>
      <w:r w:rsidRPr="000B5374">
        <w:rPr>
          <w:sz w:val="22"/>
        </w:rPr>
        <w:t xml:space="preserve"> datovou schránkou MMR: 26iaava</w:t>
      </w:r>
      <w:r w:rsidR="003F2E61">
        <w:rPr>
          <w:sz w:val="22"/>
        </w:rPr>
        <w:t xml:space="preserve"> </w:t>
      </w:r>
    </w:p>
    <w:p w14:paraId="4FB19CCF" w14:textId="77777777" w:rsidR="003F0884" w:rsidRPr="00337ABC" w:rsidRDefault="003F2E61" w:rsidP="00F06BE5">
      <w:pPr>
        <w:spacing w:after="96" w:line="259" w:lineRule="auto"/>
        <w:ind w:left="0" w:right="500" w:firstLine="0"/>
        <w:rPr>
          <w:sz w:val="16"/>
          <w:szCs w:val="16"/>
        </w:rPr>
      </w:pPr>
      <w:r>
        <w:t xml:space="preserve"> </w:t>
      </w:r>
    </w:p>
    <w:p w14:paraId="3485A123" w14:textId="03E2F31C" w:rsidR="003F0884" w:rsidRDefault="003F2E61" w:rsidP="00C54BA3">
      <w:pPr>
        <w:pStyle w:val="Nadpis1"/>
        <w:spacing w:after="119"/>
        <w:ind w:left="-5"/>
      </w:pPr>
      <w:r>
        <w:t xml:space="preserve">Věc: </w:t>
      </w:r>
      <w:r w:rsidR="00C54BA3" w:rsidRPr="00C54BA3">
        <w:t>Připomínka k návrhu Změny č. 2 Územního rozvojového plánu a k Vyhodnocení vlivů na udržitelný rozvoj území v části vymezení akceleračních oblastí pro větrné elektrárny (AOV…)</w:t>
      </w:r>
      <w:r>
        <w:t xml:space="preserve"> </w:t>
      </w:r>
    </w:p>
    <w:tbl>
      <w:tblPr>
        <w:tblStyle w:val="TableGrid"/>
        <w:tblW w:w="9062" w:type="dxa"/>
        <w:tblInd w:w="701" w:type="dxa"/>
        <w:tblCellMar>
          <w:top w:w="7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4392"/>
        <w:gridCol w:w="4670"/>
      </w:tblGrid>
      <w:tr w:rsidR="003F0884" w14:paraId="46B5C2A6" w14:textId="77777777">
        <w:trPr>
          <w:trHeight w:val="576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7C02" w14:textId="537A2148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>jméno a příjmení</w:t>
            </w:r>
            <w:r w:rsidR="00FD3404">
              <w:t xml:space="preserve"> / název</w:t>
            </w:r>
            <w:r w:rsidR="00F06BE5">
              <w:t xml:space="preserve"> *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9065C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F0884" w14:paraId="5E4E925E" w14:textId="77777777">
        <w:trPr>
          <w:trHeight w:val="571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9423B" w14:textId="0E70B82A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>datum narození</w:t>
            </w:r>
            <w:r w:rsidR="00FD3404">
              <w:t xml:space="preserve"> / IČO</w:t>
            </w:r>
            <w:r w:rsidR="00F06BE5">
              <w:t xml:space="preserve"> *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A8CE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F0884" w14:paraId="289B89AC" w14:textId="77777777">
        <w:trPr>
          <w:trHeight w:val="552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20E72" w14:textId="1B8525E8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>adresa trvalého pobytu</w:t>
            </w:r>
            <w:r w:rsidR="00FD3404">
              <w:t xml:space="preserve"> / sídlo</w:t>
            </w:r>
            <w:r w:rsidR="00F06BE5">
              <w:t xml:space="preserve"> *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0ED46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232529" w14:paraId="36D31D9B" w14:textId="77777777" w:rsidTr="00232529">
        <w:trPr>
          <w:trHeight w:val="53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3A6CE" w14:textId="10757CAD" w:rsidR="00232529" w:rsidRPr="00232529" w:rsidRDefault="00337ABC" w:rsidP="00232529">
            <w:pPr>
              <w:spacing w:line="259" w:lineRule="auto"/>
              <w:ind w:left="0" w:righ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  <w:r w:rsidR="00232529" w:rsidRPr="00232529">
              <w:rPr>
                <w:b/>
                <w:bCs/>
              </w:rPr>
              <w:t>ste-li vlastníkem pozemku nebo stavby v dotčeném území, uveďte</w:t>
            </w:r>
            <w:r w:rsidR="00327267">
              <w:rPr>
                <w:b/>
                <w:bCs/>
              </w:rPr>
              <w:t xml:space="preserve"> dle katastru</w:t>
            </w:r>
            <w:r w:rsidR="00232529" w:rsidRPr="00232529">
              <w:rPr>
                <w:b/>
                <w:bCs/>
              </w:rPr>
              <w:t>:</w:t>
            </w:r>
          </w:p>
        </w:tc>
      </w:tr>
      <w:tr w:rsidR="003F0884" w14:paraId="10665D9F" w14:textId="77777777" w:rsidTr="00327267">
        <w:trPr>
          <w:trHeight w:val="285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4D0B" w14:textId="0396A750" w:rsidR="003F0884" w:rsidRDefault="003F2E61">
            <w:pPr>
              <w:spacing w:line="259" w:lineRule="auto"/>
              <w:ind w:left="5" w:right="0" w:firstLine="0"/>
            </w:pPr>
            <w:r>
              <w:t xml:space="preserve">číslo parcely: 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9CBA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27267" w14:paraId="70BE3A1F" w14:textId="77777777" w:rsidTr="00327267">
        <w:trPr>
          <w:trHeight w:val="51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C17C" w14:textId="76AAD4CD" w:rsidR="00327267" w:rsidRDefault="00327267">
            <w:pPr>
              <w:spacing w:line="259" w:lineRule="auto"/>
              <w:ind w:left="5" w:right="0" w:firstLine="0"/>
            </w:pPr>
            <w:r>
              <w:t>číslo listu vlastnictví</w:t>
            </w:r>
            <w:r>
              <w:t>: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57676" w14:textId="77777777" w:rsidR="00327267" w:rsidRDefault="00327267">
            <w:pPr>
              <w:spacing w:line="259" w:lineRule="auto"/>
              <w:ind w:left="0" w:right="0" w:firstLine="0"/>
              <w:jc w:val="left"/>
            </w:pPr>
          </w:p>
        </w:tc>
      </w:tr>
      <w:tr w:rsidR="003F0884" w14:paraId="51F1A990" w14:textId="77777777" w:rsidTr="00327267">
        <w:trPr>
          <w:trHeight w:val="167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24C44" w14:textId="32EAFBAE" w:rsidR="003F0884" w:rsidRDefault="003F2E61">
            <w:pPr>
              <w:spacing w:line="259" w:lineRule="auto"/>
              <w:ind w:left="5" w:right="0" w:firstLine="0"/>
            </w:pPr>
            <w:r>
              <w:t xml:space="preserve">název katastrálního </w:t>
            </w:r>
            <w:r w:rsidR="00327267">
              <w:t>území:</w:t>
            </w:r>
            <w:r>
              <w:t xml:space="preserve"> 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ACB0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F0884" w14:paraId="52C3A617" w14:textId="77777777">
        <w:trPr>
          <w:trHeight w:val="826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2DA0C" w14:textId="77777777" w:rsidR="003F0884" w:rsidRDefault="003F2E61">
            <w:pPr>
              <w:tabs>
                <w:tab w:val="center" w:pos="1449"/>
                <w:tab w:val="center" w:pos="2496"/>
                <w:tab w:val="right" w:pos="4233"/>
              </w:tabs>
              <w:spacing w:line="259" w:lineRule="auto"/>
              <w:ind w:left="0" w:right="0" w:firstLine="0"/>
              <w:jc w:val="left"/>
            </w:pPr>
            <w:r>
              <w:t xml:space="preserve">vymezení </w:t>
            </w:r>
            <w:r>
              <w:tab/>
              <w:t xml:space="preserve">území </w:t>
            </w:r>
            <w:r>
              <w:tab/>
              <w:t xml:space="preserve">dotčeného </w:t>
            </w:r>
            <w:r>
              <w:tab/>
              <w:t xml:space="preserve">námitkou </w:t>
            </w:r>
          </w:p>
          <w:p w14:paraId="6B73C4F1" w14:textId="77777777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 xml:space="preserve">(může být v samostatné grafické příloze): 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2F6F" w14:textId="77777777" w:rsidR="003F0884" w:rsidRDefault="003F2E61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F0884" w14:paraId="24928965" w14:textId="77777777">
        <w:trPr>
          <w:trHeight w:val="518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A85B" w14:textId="49DB9290" w:rsidR="003F0884" w:rsidRDefault="00F06BE5" w:rsidP="00F06BE5">
            <w:pPr>
              <w:spacing w:line="259" w:lineRule="auto"/>
              <w:ind w:left="5" w:right="0" w:firstLine="0"/>
              <w:jc w:val="left"/>
            </w:pPr>
            <w:r>
              <w:t>T</w:t>
            </w:r>
            <w:r w:rsidR="003F2E61">
              <w:t xml:space="preserve">ext </w:t>
            </w:r>
            <w:r>
              <w:t>připomínky</w:t>
            </w:r>
            <w:r w:rsidR="003F2E61">
              <w:t xml:space="preserve"> </w:t>
            </w:r>
            <w:r w:rsidRPr="00F06BE5">
              <w:t>(stručně uveďte, proti čemu konkrétně brojíte – např. vymezení konkrétní akcelerační oblasti, absence variantního řešení, nedostatečné posouzení kumulativních vlivů apod.):</w:t>
            </w:r>
          </w:p>
        </w:tc>
      </w:tr>
      <w:tr w:rsidR="003F0884" w14:paraId="371784E7" w14:textId="77777777">
        <w:trPr>
          <w:trHeight w:val="1699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B578" w14:textId="77777777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0884" w14:paraId="1CDDD29D" w14:textId="77777777">
        <w:trPr>
          <w:trHeight w:val="518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5043" w14:textId="3D4E9AD3" w:rsidR="003F0884" w:rsidRDefault="00F51411" w:rsidP="00F51411">
            <w:pPr>
              <w:spacing w:line="259" w:lineRule="auto"/>
              <w:ind w:left="5" w:right="0" w:firstLine="0"/>
              <w:jc w:val="left"/>
            </w:pPr>
            <w:r>
              <w:t>O</w:t>
            </w:r>
            <w:r w:rsidR="003F2E61">
              <w:t xml:space="preserve">důvodnění uplatněné námitky </w:t>
            </w:r>
            <w:r w:rsidRPr="00F51411">
              <w:t>(lze pokračovat na dalších stranách nebo v samostatné příloze – zde napište konkrétní důvody, odkazy na zákon, studie, chyby v dokumentaci atd.):</w:t>
            </w:r>
          </w:p>
        </w:tc>
      </w:tr>
      <w:tr w:rsidR="003F0884" w14:paraId="7677EBF9" w14:textId="77777777">
        <w:trPr>
          <w:trHeight w:val="190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59453" w14:textId="77777777" w:rsidR="003F0884" w:rsidRDefault="003F2E61">
            <w:pPr>
              <w:spacing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</w:tbl>
    <w:p w14:paraId="71A495A8" w14:textId="77777777" w:rsidR="003F0884" w:rsidRDefault="003F2E61">
      <w:pPr>
        <w:spacing w:line="259" w:lineRule="auto"/>
        <w:ind w:right="1091"/>
        <w:jc w:val="right"/>
      </w:pPr>
      <w:r>
        <w:rPr>
          <w:b/>
        </w:rPr>
        <w:t xml:space="preserve">   *nehodící se škrtněte </w:t>
      </w:r>
    </w:p>
    <w:p w14:paraId="520E44F1" w14:textId="77777777" w:rsidR="003F0884" w:rsidRDefault="003F2E61">
      <w:pPr>
        <w:spacing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E573385" w14:textId="1958524A" w:rsidR="003F0884" w:rsidRDefault="003F2E61" w:rsidP="00F06BE5">
      <w:pPr>
        <w:spacing w:after="3" w:line="259" w:lineRule="auto"/>
        <w:ind w:left="-5" w:right="0"/>
        <w:jc w:val="left"/>
      </w:pPr>
      <w:r>
        <w:rPr>
          <w:b/>
        </w:rPr>
        <w:t>V…………………………………  dne……………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 xml:space="preserve">.………  </w:t>
      </w:r>
      <w:r w:rsidR="00F06BE5">
        <w:rPr>
          <w:b/>
        </w:rPr>
        <w:tab/>
      </w:r>
      <w:r w:rsidR="00F06BE5">
        <w:rPr>
          <w:b/>
        </w:rPr>
        <w:tab/>
      </w:r>
      <w:r w:rsidR="00F06BE5">
        <w:rPr>
          <w:b/>
        </w:rPr>
        <w:tab/>
      </w:r>
      <w:r>
        <w:rPr>
          <w:b/>
        </w:rPr>
        <w:t xml:space="preserve">…………………………………………………………… </w:t>
      </w:r>
    </w:p>
    <w:p w14:paraId="32605035" w14:textId="668C58AD" w:rsidR="003F0884" w:rsidRDefault="003F2E61">
      <w:pPr>
        <w:pStyle w:val="Nadpis1"/>
        <w:tabs>
          <w:tab w:val="center" w:pos="709"/>
          <w:tab w:val="center" w:pos="1418"/>
          <w:tab w:val="center" w:pos="2127"/>
          <w:tab w:val="center" w:pos="2836"/>
          <w:tab w:val="center" w:pos="3545"/>
          <w:tab w:val="center" w:pos="4254"/>
          <w:tab w:val="center" w:pos="4963"/>
          <w:tab w:val="center" w:pos="5672"/>
          <w:tab w:val="center" w:pos="6381"/>
          <w:tab w:val="center" w:pos="7425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D45876">
        <w:tab/>
      </w:r>
      <w:r>
        <w:t xml:space="preserve">podpis </w:t>
      </w:r>
    </w:p>
    <w:p w14:paraId="33F1C165" w14:textId="75F5DE83" w:rsidR="003F0884" w:rsidRDefault="003F0884">
      <w:pPr>
        <w:spacing w:after="114" w:line="259" w:lineRule="auto"/>
        <w:ind w:left="-30" w:right="0" w:firstLine="0"/>
        <w:jc w:val="left"/>
      </w:pPr>
    </w:p>
    <w:p w14:paraId="5C9505BF" w14:textId="77777777" w:rsidR="003F0884" w:rsidRDefault="003F2E61">
      <w:pPr>
        <w:spacing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1699CD86" w14:textId="77777777" w:rsidR="003F0884" w:rsidRDefault="003F2E61">
      <w:pPr>
        <w:spacing w:after="3" w:line="259" w:lineRule="auto"/>
        <w:ind w:left="-5" w:right="0"/>
        <w:jc w:val="left"/>
      </w:pPr>
      <w:r>
        <w:rPr>
          <w:b/>
        </w:rPr>
        <w:t xml:space="preserve">Upozornění: </w:t>
      </w:r>
    </w:p>
    <w:p w14:paraId="256E45BA" w14:textId="77777777" w:rsidR="003F0884" w:rsidRDefault="003F2E61">
      <w:pPr>
        <w:spacing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33954BC" w14:textId="77777777" w:rsidR="00EC2949" w:rsidRDefault="00EC2949" w:rsidP="00EC2949">
      <w:pPr>
        <w:spacing w:line="259" w:lineRule="auto"/>
        <w:ind w:left="77" w:right="0" w:firstLine="0"/>
        <w:jc w:val="left"/>
      </w:pPr>
      <w:r w:rsidRPr="00EC2949">
        <w:t xml:space="preserve">Připomínky lze podat </w:t>
      </w:r>
      <w:r w:rsidRPr="00EC2949">
        <w:rPr>
          <w:b/>
          <w:bCs/>
        </w:rPr>
        <w:t>nejpozději do 1. června 2026 včetně</w:t>
      </w:r>
      <w:r w:rsidRPr="00EC2949">
        <w:t xml:space="preserve"> (15 dnů ode dne veřejného projednání). K připomínkám podaným po této lhůtě se nepřihlíží.</w:t>
      </w:r>
    </w:p>
    <w:p w14:paraId="73814197" w14:textId="77777777" w:rsidR="00EC2949" w:rsidRPr="00EC2949" w:rsidRDefault="00EC2949" w:rsidP="00EC2949">
      <w:pPr>
        <w:spacing w:line="259" w:lineRule="auto"/>
        <w:ind w:left="77" w:right="0" w:firstLine="0"/>
        <w:jc w:val="left"/>
      </w:pPr>
    </w:p>
    <w:p w14:paraId="7974B2D2" w14:textId="77777777" w:rsidR="00EC2949" w:rsidRDefault="00EC2949" w:rsidP="00EC2949">
      <w:pPr>
        <w:spacing w:line="259" w:lineRule="auto"/>
        <w:ind w:left="77" w:right="0" w:firstLine="0"/>
        <w:jc w:val="left"/>
      </w:pPr>
      <w:r w:rsidRPr="00EC2949">
        <w:t>Připomínka musí splňovat náležitosti § 37 správního řádu (zákon č. 500/2004 Sb.): musí z ní být patrné, kdo ji podává, čeho se týká a co se navrhuje.</w:t>
      </w:r>
    </w:p>
    <w:p w14:paraId="7D6B84D4" w14:textId="77777777" w:rsidR="00EC2949" w:rsidRPr="00EC2949" w:rsidRDefault="00EC2949" w:rsidP="00EC2949">
      <w:pPr>
        <w:spacing w:line="259" w:lineRule="auto"/>
        <w:ind w:left="77" w:right="0" w:firstLine="0"/>
        <w:jc w:val="left"/>
      </w:pPr>
    </w:p>
    <w:p w14:paraId="0CFD0C51" w14:textId="77777777" w:rsidR="00EC2949" w:rsidRDefault="00EC2949" w:rsidP="00EC2949">
      <w:pPr>
        <w:spacing w:line="259" w:lineRule="auto"/>
        <w:ind w:left="77" w:right="0" w:firstLine="0"/>
        <w:jc w:val="left"/>
      </w:pPr>
      <w:r w:rsidRPr="00EC2949">
        <w:rPr>
          <w:b/>
          <w:bCs/>
        </w:rPr>
        <w:t>Doporučení:</w:t>
      </w:r>
      <w:r w:rsidRPr="00EC2949">
        <w:t xml:space="preserve"> Pokud nemáte čas na podrobné odůvodnění, pošlete nejprve </w:t>
      </w:r>
      <w:proofErr w:type="spellStart"/>
      <w:r w:rsidRPr="00EC2949">
        <w:rPr>
          <w:b/>
          <w:bCs/>
        </w:rPr>
        <w:t>blanketní</w:t>
      </w:r>
      <w:proofErr w:type="spellEnd"/>
      <w:r w:rsidRPr="00EC2949">
        <w:rPr>
          <w:b/>
          <w:bCs/>
        </w:rPr>
        <w:t xml:space="preserve"> připomínku</w:t>
      </w:r>
      <w:r w:rsidRPr="00EC2949">
        <w:t xml:space="preserve"> (stačí první tři odstavce + věta: „Podrobné odůvodnění a případný oponentní posudek doplním ve lhůtě 15 dnů.“). Tím si zajistíte, že vás úřad nemůže ignorovat.</w:t>
      </w:r>
    </w:p>
    <w:p w14:paraId="356F8F07" w14:textId="77777777" w:rsidR="00EC2949" w:rsidRPr="00EC2949" w:rsidRDefault="00EC2949" w:rsidP="00EC2949">
      <w:pPr>
        <w:spacing w:line="259" w:lineRule="auto"/>
        <w:ind w:left="77" w:right="0" w:firstLine="0"/>
        <w:jc w:val="left"/>
      </w:pPr>
    </w:p>
    <w:p w14:paraId="62CE33CD" w14:textId="77777777" w:rsidR="00EC2949" w:rsidRPr="00EC2949" w:rsidRDefault="00EC2949" w:rsidP="00EC2949">
      <w:pPr>
        <w:spacing w:line="259" w:lineRule="auto"/>
        <w:ind w:left="77" w:right="0" w:firstLine="0"/>
        <w:jc w:val="left"/>
      </w:pPr>
      <w:r w:rsidRPr="00EC2949">
        <w:rPr>
          <w:b/>
          <w:bCs/>
        </w:rPr>
        <w:t>Kde dokumentaci najdete:</w:t>
      </w:r>
      <w:r w:rsidRPr="00EC2949">
        <w:t xml:space="preserve"> </w:t>
      </w:r>
      <w:hyperlink r:id="rId6" w:tgtFrame="_blank" w:history="1">
        <w:r w:rsidRPr="00EC2949">
          <w:rPr>
            <w:rStyle w:val="Hypertextovodkaz"/>
          </w:rPr>
          <w:t>https://mmr.gov.cz/cs/ministerstvo/stavebni-pravo/koncepce-a-strategie/uzemni-rozvojovy-plan/zmena-c-2-uzemniho-rozvojoveho-planu-a-souvisejici</w:t>
        </w:r>
      </w:hyperlink>
    </w:p>
    <w:p w14:paraId="1BA6180A" w14:textId="77777777" w:rsidR="00EC2949" w:rsidRPr="00EC2949" w:rsidRDefault="00EC2949" w:rsidP="00EC2949">
      <w:pPr>
        <w:spacing w:line="259" w:lineRule="auto"/>
        <w:ind w:left="77" w:right="0" w:firstLine="0"/>
        <w:jc w:val="left"/>
      </w:pPr>
      <w:r w:rsidRPr="00EC2949">
        <w:t>Tuto šablonu můžete použít i pro připomínky k aktualizacím Zásad územního rozvoje (ZÚR) vašeho kraje – stačí změnit adresáta na příslušný krajský úřad.</w:t>
      </w:r>
    </w:p>
    <w:sectPr w:rsidR="00EC2949" w:rsidRPr="00EC2949" w:rsidSect="00FD3404">
      <w:pgSz w:w="11900" w:h="16840"/>
      <w:pgMar w:top="505" w:right="714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940FC"/>
    <w:multiLevelType w:val="hybridMultilevel"/>
    <w:tmpl w:val="7494B57C"/>
    <w:lvl w:ilvl="0" w:tplc="F612C4B6">
      <w:start w:val="1"/>
      <w:numFmt w:val="bullet"/>
      <w:lvlText w:val="•"/>
      <w:lvlJc w:val="left"/>
      <w:pPr>
        <w:ind w:left="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FCD326">
      <w:start w:val="1"/>
      <w:numFmt w:val="bullet"/>
      <w:lvlText w:val="o"/>
      <w:lvlJc w:val="left"/>
      <w:pPr>
        <w:ind w:left="1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FCA15C">
      <w:start w:val="1"/>
      <w:numFmt w:val="bullet"/>
      <w:lvlText w:val="▪"/>
      <w:lvlJc w:val="left"/>
      <w:pPr>
        <w:ind w:left="21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DA2D80">
      <w:start w:val="1"/>
      <w:numFmt w:val="bullet"/>
      <w:lvlText w:val="•"/>
      <w:lvlJc w:val="left"/>
      <w:pPr>
        <w:ind w:left="28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4E8E9E">
      <w:start w:val="1"/>
      <w:numFmt w:val="bullet"/>
      <w:lvlText w:val="o"/>
      <w:lvlJc w:val="left"/>
      <w:pPr>
        <w:ind w:left="3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4725A">
      <w:start w:val="1"/>
      <w:numFmt w:val="bullet"/>
      <w:lvlText w:val="▪"/>
      <w:lvlJc w:val="left"/>
      <w:pPr>
        <w:ind w:left="43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04CEEE">
      <w:start w:val="1"/>
      <w:numFmt w:val="bullet"/>
      <w:lvlText w:val="•"/>
      <w:lvlJc w:val="left"/>
      <w:pPr>
        <w:ind w:left="50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8E5216">
      <w:start w:val="1"/>
      <w:numFmt w:val="bullet"/>
      <w:lvlText w:val="o"/>
      <w:lvlJc w:val="left"/>
      <w:pPr>
        <w:ind w:left="57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3EB362">
      <w:start w:val="1"/>
      <w:numFmt w:val="bullet"/>
      <w:lvlText w:val="▪"/>
      <w:lvlJc w:val="left"/>
      <w:pPr>
        <w:ind w:left="64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12381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884"/>
    <w:rsid w:val="000B5374"/>
    <w:rsid w:val="00232529"/>
    <w:rsid w:val="00327267"/>
    <w:rsid w:val="00337ABC"/>
    <w:rsid w:val="003F0884"/>
    <w:rsid w:val="003F2E61"/>
    <w:rsid w:val="00835C60"/>
    <w:rsid w:val="00843757"/>
    <w:rsid w:val="00A91737"/>
    <w:rsid w:val="00C508EA"/>
    <w:rsid w:val="00C54BA3"/>
    <w:rsid w:val="00D45876"/>
    <w:rsid w:val="00EC2949"/>
    <w:rsid w:val="00F06BE5"/>
    <w:rsid w:val="00F51411"/>
    <w:rsid w:val="00F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540947"/>
  <w15:docId w15:val="{74799735-4CE8-4356-B2E2-10622AA13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0" w:line="240" w:lineRule="auto"/>
      <w:ind w:left="10" w:right="668" w:hanging="10"/>
      <w:jc w:val="both"/>
    </w:pPr>
    <w:rPr>
      <w:rFonts w:ascii="Calibri" w:eastAsia="Calibri" w:hAnsi="Calibri" w:cs="Calibri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3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EC2949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C2949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0B537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mr.gov.cz/cs/ministerstvo/stavebni-pravo/koncepce-a-strategie/uzemni-rozvojovy-plan/zmena-c-2-uzemniho-rozvojoveho-planu-a-souvisejici" TargetMode="External"/><Relationship Id="rId5" Type="http://schemas.openxmlformats.org/officeDocument/2006/relationships/hyperlink" Target="mailto:podatelna@mmr.gov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Microsoft Word - Námitka-proti-návrhu-územního-plánu.doc</vt:lpstr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Libor Vondráček</dc:creator>
  <cp:keywords/>
  <cp:lastModifiedBy>Libor Vondráček</cp:lastModifiedBy>
  <cp:revision>3</cp:revision>
  <dcterms:created xsi:type="dcterms:W3CDTF">2026-04-17T11:44:00Z</dcterms:created>
  <dcterms:modified xsi:type="dcterms:W3CDTF">2026-04-17T11:44:00Z</dcterms:modified>
</cp:coreProperties>
</file>